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50.png" ContentType="image/png"/>
  <Override PartName="/word/media/rId204.png" ContentType="image/png"/>
  <Override PartName="/word/media/rId209.png" ContentType="image/png"/>
  <Override PartName="/word/media/rId217.png" ContentType="image/png"/>
  <Override PartName="/word/media/rId155.png" ContentType="image/png"/>
  <Override PartName="/word/media/rId160.png" ContentType="image/png"/>
  <Override PartName="/word/media/rId166.png" ContentType="image/png"/>
  <Override PartName="/word/media/rId171.png" ContentType="image/png"/>
  <Override PartName="/word/media/rId176.png" ContentType="image/png"/>
  <Override PartName="/word/media/rId181.png" ContentType="image/png"/>
  <Override PartName="/word/media/rId187.png" ContentType="image/png"/>
  <Override PartName="/word/media/rId192.png" ContentType="image/png"/>
  <Override PartName="/word/media/rId197.png" ContentType="image/png"/>
  <Override PartName="/word/media/rId65.png" ContentType="image/png"/>
  <Override PartName="/word/media/rId50.png" ContentType="image/png"/>
  <Override PartName="/word/media/rId107.png" ContentType="image/png"/>
  <Override PartName="/word/media/rId130.png" ContentType="image/png"/>
  <Override PartName="/word/media/rId54.png" ContentType="image/png"/>
  <Override PartName="/word/media/rId41.png" ContentType="image/png"/>
  <Override PartName="/word/media/rId146.png" ContentType="image/png"/>
  <Override PartName="/word/media/rId36.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(20.01.2022)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70" w:name="bevor-ihr-loslegt"/>
    <w:p>
      <w:pPr>
        <w:pStyle w:val="Heading1"/>
      </w:pPr>
      <w:r>
        <w:t xml:space="preserve">Bevor ihr loslegt</w:t>
      </w:r>
    </w:p>
    <w:p>
      <w:pPr>
        <w:pStyle w:val="FirstParagraph"/>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pStyle w:val="BodyText"/>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1"/>
        </w:numPr>
      </w:pPr>
      <w:r>
        <w:t xml:space="preserve">Communities, Diversität und Wissensgerechtigkeit</w:t>
      </w:r>
    </w:p>
    <w:p>
      <w:pPr>
        <w:numPr>
          <w:ilvl w:val="0"/>
          <w:numId w:val="1001"/>
        </w:numPr>
      </w:pPr>
      <w:r>
        <w:t xml:space="preserve">Wechselwirkung Unternehmenskultur</w:t>
      </w:r>
    </w:p>
    <w:p>
      <w:pPr>
        <w:numPr>
          <w:ilvl w:val="0"/>
          <w:numId w:val="1001"/>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2"/>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2"/>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 weiterführende</w:t>
      </w:r>
      <w:r>
        <w:t xml:space="preserve"> </w:t>
      </w:r>
      <w:hyperlink r:id="rId34">
        <w:r>
          <w:rPr>
            <w:rStyle w:val="Hyperlink"/>
            <w:iCs/>
            <w:i/>
            <w:bCs/>
            <w:b/>
          </w:rPr>
          <w:t xml:space="preserve">Literatur</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Start w:id="40"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7" name="Picture"/>
            <a:graphic>
              <a:graphicData uri="http://schemas.openxmlformats.org/drawingml/2006/picture">
                <pic:pic>
                  <pic:nvPicPr>
                    <pic:cNvPr descr="images/Netzwerk.png" id="38" name="Picture"/>
                    <pic:cNvPicPr>
                      <a:picLocks noChangeArrowheads="1" noChangeAspect="1"/>
                    </pic:cNvPicPr>
                  </pic:nvPicPr>
                  <pic:blipFill>
                    <a:blip r:embed="rId36"/>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39">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0"/>
    <w:bookmarkStart w:id="49"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6" w:name="communities-in-der-fachliteratur"/>
    <w:p>
      <w:pPr>
        <w:pStyle w:val="Heading3"/>
      </w:pPr>
      <w:r>
        <w:t xml:space="preserve">Communities in der Fachliteratur</w:t>
      </w:r>
    </w:p>
    <w:p>
      <w:pPr>
        <w:pStyle w:val="FirstParagraph"/>
      </w:pPr>
      <w:r>
        <w:drawing>
          <wp:inline>
            <wp:extent cx="2116270" cy="2128503"/>
            <wp:effectExtent b="0" l="0" r="0" t="0"/>
            <wp:docPr descr="" title="" id="42" name="Picture"/>
            <a:graphic>
              <a:graphicData uri="http://schemas.openxmlformats.org/drawingml/2006/picture">
                <pic:pic>
                  <pic:nvPicPr>
                    <pic:cNvPr descr="images/Community_Typen.png" id="43" name="Picture"/>
                    <pic:cNvPicPr>
                      <a:picLocks noChangeArrowheads="1" noChangeAspect="1"/>
                    </pic:cNvPicPr>
                  </pic:nvPicPr>
                  <pic:blipFill>
                    <a:blip r:embed="rId41"/>
                    <a:stretch>
                      <a:fillRect/>
                    </a:stretch>
                  </pic:blipFill>
                  <pic:spPr bwMode="auto">
                    <a:xfrm>
                      <a:off x="0" y="0"/>
                      <a:ext cx="2116270" cy="2128503"/>
                    </a:xfrm>
                    <a:prstGeom prst="rect">
                      <a:avLst/>
                    </a:prstGeom>
                    <a:noFill/>
                    <a:ln w="9525">
                      <a:noFill/>
                      <a:headEnd/>
                      <a:tailEnd/>
                    </a:ln>
                  </pic:spPr>
                </pic:pic>
              </a:graphicData>
            </a:graphic>
          </wp:inline>
        </w:drawing>
      </w:r>
    </w:p>
    <w:p>
      <w:pPr>
        <w:pStyle w:val="BodyText"/>
      </w:pP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4">
        <w:r>
          <w:rPr>
            <w:rStyle w:val="Hyperlink"/>
          </w:rPr>
          <w:t xml:space="preserve">(Quelle Millington)</w:t>
        </w:r>
      </w:hyperlink>
      <w:r>
        <w:t xml:space="preserve">:</w:t>
      </w:r>
    </w:p>
    <w:p>
      <w:pPr>
        <w:numPr>
          <w:ilvl w:val="0"/>
          <w:numId w:val="1003"/>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3"/>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im weitesten Sinne dafür ein, die Welt zu verändern. Dazu gehören die meisten gemeinnützigen und politischen Community-Initiativen. In unternehmensinternen Communities kann das Ziel der Veränderungsinitiative das Unternehmen oder ein bestimmter Arbeitskontext sein.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3"/>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3"/>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3"/>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5">
        <w:r>
          <w:rPr>
            <w:rStyle w:val="Hyperlink"/>
          </w:rPr>
          <w:t xml:space="preserve">(Quelle Wenger)</w:t>
        </w:r>
      </w:hyperlink>
      <w:r>
        <w:t xml:space="preserve">:</w:t>
      </w:r>
    </w:p>
    <w:p>
      <w:pPr>
        <w:numPr>
          <w:ilvl w:val="0"/>
          <w:numId w:val="1004"/>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etwa bei Netzwerk-Events. Sie verfolgen dabei vorwiegend individuelle 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4"/>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4"/>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greift vier Kernelemente auf: Gruppen von Menschen, Leidenschaft für die Weiterentwicklung eines Themas, Lernen sowie regelmäßige Interaktion. Sie beschreibt damit in wenigen Worten gut, was Communities of Practice im Wesentlichen ausmacht. Er definiert innerhalb des Rahmens Community of Practice verschiedene Ausrichtungen. Erstens die</w:t>
      </w:r>
      <w:r>
        <w:t xml:space="preserve"> </w:t>
      </w:r>
      <w:r>
        <w:t xml:space="preserve">“</w:t>
      </w:r>
      <w:r>
        <w:t xml:space="preserve">Helping community</w:t>
      </w:r>
      <w:r>
        <w:t xml:space="preserve">”</w:t>
      </w:r>
      <w:r>
        <w:t xml:space="preserve">, in der sich Mitglieder gegenseitig mit alltäglichen Fragestellungen unterstützen. Zweitens die</w:t>
      </w:r>
      <w:r>
        <w:t xml:space="preserve"> </w:t>
      </w:r>
      <w:r>
        <w:t xml:space="preserve">“</w:t>
      </w:r>
      <w:r>
        <w:t xml:space="preserve">Best Practice Community</w:t>
      </w:r>
      <w:r>
        <w:t xml:space="preserve">”</w:t>
      </w:r>
      <w:r>
        <w:t xml:space="preserve">, die für die Verbreitung von Good Practice, Guidelines und Strategien sorgt. Drittens</w:t>
      </w:r>
      <w:r>
        <w:t xml:space="preserve"> </w:t>
      </w:r>
      <w:r>
        <w:t xml:space="preserve">“</w:t>
      </w:r>
      <w:r>
        <w:t xml:space="preserve">Innovation-Communities</w:t>
      </w:r>
      <w:r>
        <w:t xml:space="preserve">”</w:t>
      </w:r>
      <w:r>
        <w:t xml:space="preserve">, bei denen der Fokus auf Ko-Kreation liegt. Sowie viertens</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 Manager Community</w:t>
      </w:r>
    </w:p>
    <w:bookmarkEnd w:id="46"/>
    <w:bookmarkStart w:id="48" w:name="welche-begriffe-verwenden-wir-im-guide"/>
    <w:p>
      <w:pPr>
        <w:pStyle w:val="Heading3"/>
      </w:pPr>
      <w:r>
        <w:t xml:space="preserve">Welche Begriffe verwenden wir im Guide?</w:t>
      </w:r>
    </w:p>
    <w:p>
      <w:pPr>
        <w:numPr>
          <w:ilvl w:val="0"/>
          <w:numId w:val="1005"/>
        </w:numPr>
      </w:pPr>
      <w:r>
        <w:rPr>
          <w:bCs/>
          <w:b/>
        </w:rPr>
        <w:t xml:space="preserve">Community:</w:t>
      </w:r>
      <w:r>
        <w:t xml:space="preserve"> </w:t>
      </w:r>
      <w:r>
        <w:t xml:space="preserve">Communities sind Gruppen von Menschen, die gemeinsame</w:t>
      </w:r>
      <w:r>
        <w:t xml:space="preserve"> </w:t>
      </w:r>
      <w:r>
        <w:t xml:space="preserve">oder einander ergänzende Interessen haben. Im Zusammenkommen</w:t>
      </w:r>
      <w:r>
        <w:t xml:space="preserve"> </w:t>
      </w:r>
      <w:r>
        <w:t xml:space="preserve">und Interagieren sehen sie eine Möglichkeit,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5"/>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7">
        <w:r>
          <w:rPr>
            <w:rStyle w:val="Hyperlink"/>
          </w:rPr>
          <w:t xml:space="preserve">BVCM 05.2010</w:t>
        </w:r>
      </w:hyperlink>
      <w:r>
        <w:t xml:space="preserve">).</w:t>
      </w:r>
    </w:p>
    <w:p>
      <w:pPr>
        <w:numPr>
          <w:ilvl w:val="0"/>
          <w:numId w:val="1005"/>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5"/>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8"/>
    <w:bookmarkEnd w:id="49"/>
    <w:bookmarkStart w:id="64"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 bürokratisiert oder überformalisiert 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1" name="Picture"/>
            <a:graphic>
              <a:graphicData uri="http://schemas.openxmlformats.org/drawingml/2006/picture">
                <pic:pic>
                  <pic:nvPicPr>
                    <pic:cNvPr descr="images/CommunityRoles.png" id="52" name="Picture"/>
                    <pic:cNvPicPr>
                      <a:picLocks noChangeArrowheads="1" noChangeAspect="1"/>
                    </pic:cNvPicPr>
                  </pic:nvPicPr>
                  <pic:blipFill>
                    <a:blip r:embed="rId50"/>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6"/>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6"/>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zum Beispiel so genannte Subject Matter Experts</w:t>
      </w:r>
      <w:r>
        <w:t xml:space="preserve"> </w:t>
      </w:r>
      <w:r>
        <w:t xml:space="preserve">mit ins Community Management Team aufgenommen werden. Das wären dann</w:t>
      </w:r>
      <w:r>
        <w:t xml:space="preserve"> </w:t>
      </w:r>
      <w:r>
        <w:t xml:space="preserve">Fachexpertinnen oder Kuratoren,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 Management für Vielfalt von</w:t>
      </w:r>
      <w:r>
        <w:t xml:space="preserve"> </w:t>
      </w:r>
      <w:r>
        <w:t xml:space="preserve">Interaktion, Meinung und Stil und erreichen damit auch oft mehr</w:t>
      </w:r>
      <w:r>
        <w:t xml:space="preserve"> </w:t>
      </w:r>
      <w:r>
        <w:t xml:space="preserve">Menschen.</w:t>
      </w:r>
    </w:p>
    <w:p>
      <w:pPr>
        <w:numPr>
          <w:ilvl w:val="0"/>
          <w:numId w:val="1006"/>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 zum Beispiel nach der</w:t>
      </w:r>
      <w:r>
        <w:t xml:space="preserve"> </w:t>
      </w:r>
      <w:hyperlink r:id="rId53">
        <w:r>
          <w:rPr>
            <w:rStyle w:val="Hyperlink"/>
          </w:rPr>
          <w:t xml:space="preserve">90:9:1-Regel</w:t>
        </w:r>
        <w:r>
          <w:rPr>
            <w:rStyle w:val="Hyperlink"/>
          </w:rPr>
          <w:t xml:space="preserve"> </w:t>
        </w:r>
        <w:r>
          <w:rPr>
            <w:rStyle w:val="Hyperlink"/>
          </w:rPr>
          <w:t xml:space="preserve">bzw. 1% Regel</w:t>
        </w:r>
      </w:hyperlink>
      <w:r>
        <w:t xml:space="preserve">:</w:t>
      </w:r>
      <w:r>
        <w:t xml:space="preserve"> </w:t>
      </w:r>
      <w:r>
        <w:t xml:space="preserve">aktiv Mitwirkende (Kernmitglieder mit hoher Beteiligung und Beiträgen),</w:t>
      </w:r>
      <w:r>
        <w:t xml:space="preserve"> </w:t>
      </w:r>
      <w:r>
        <w:t xml:space="preserve">gelegentlich Mitwirkende (z. B. durch Kommentieren) und</w:t>
      </w:r>
      <w:r>
        <w:t xml:space="preserve"> </w:t>
      </w:r>
      <w:r>
        <w:t xml:space="preserve">Zuschauer (</w:t>
      </w:r>
      <w:r>
        <w:t xml:space="preserve">“</w:t>
      </w:r>
      <w:r>
        <w:t xml:space="preserve">Lurkers</w:t>
      </w:r>
      <w:r>
        <w:t xml:space="preserve">”</w:t>
      </w:r>
      <w:r>
        <w:t xml:space="preserve">: passiv, aber interessiert).</w:t>
      </w:r>
      <w:r>
        <w:t xml:space="preserve"> </w:t>
      </w:r>
      <w:r>
        <w:t xml:space="preserve">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6"/>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5" name="Picture"/>
            <a:graphic>
              <a:graphicData uri="http://schemas.openxmlformats.org/drawingml/2006/picture">
                <pic:pic>
                  <pic:nvPicPr>
                    <pic:cNvPr descr="images/Community_Rollen.png" id="56" name="Picture"/>
                    <pic:cNvPicPr>
                      <a:picLocks noChangeArrowheads="1" noChangeAspect="1"/>
                    </pic:cNvPicPr>
                  </pic:nvPicPr>
                  <pic:blipFill>
                    <a:blip r:embed="rId54"/>
                    <a:stretch>
                      <a:fillRect/>
                    </a:stretch>
                  </pic:blipFill>
                  <pic:spPr bwMode="auto">
                    <a:xfrm>
                      <a:off x="0" y="0"/>
                      <a:ext cx="2104037" cy="2116270"/>
                    </a:xfrm>
                    <a:prstGeom prst="rect">
                      <a:avLst/>
                    </a:prstGeom>
                    <a:noFill/>
                    <a:ln w="9525">
                      <a:noFill/>
                      <a:headEnd/>
                      <a:tailEnd/>
                    </a:ln>
                  </pic:spPr>
                </pic:pic>
              </a:graphicData>
            </a:graphic>
          </wp:inline>
        </w:drawing>
      </w:r>
    </w:p>
    <w:p>
      <w:pPr>
        <w:pStyle w:val="BodyText"/>
      </w:pPr>
      <w:r>
        <w:rPr>
          <w:iCs/>
          <w:i/>
        </w:rPr>
        <w:t xml:space="preserve">Sketchnote: Heidrun Schmidt.</w:t>
      </w:r>
    </w:p>
    <w:bookmarkStart w:id="62"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Hier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w:t>
      </w:r>
      <w:r>
        <w:t xml:space="preserve"> </w:t>
      </w:r>
      <w:r>
        <w:t xml:space="preserve">Gute Party-Hosts soren für eine bestimmte Atmosphäre, kümmern sich um Gäste</w:t>
      </w:r>
      <w:r>
        <w:t xml:space="preserve"> </w:t>
      </w:r>
      <w:r>
        <w:t xml:space="preserve">und den organisatorischen Rahmen. Genau so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zum Beispiel die Gäste untereinander in Kontakt zu bringen und ihnen</w:t>
      </w:r>
      <w:r>
        <w:t xml:space="preserve"> </w:t>
      </w:r>
      <w:r>
        <w:t xml:space="preserve">Möglichkeiten zu bieten, sich mit konkreten Dingen einzubringen. Vielleicht</w:t>
      </w:r>
      <w:r>
        <w:t xml:space="preserve"> </w:t>
      </w:r>
      <w:r>
        <w:t xml:space="preserve">macht jemand Musik oder fühlt sich berufen als Grillmeisterin?</w:t>
      </w:r>
      <w:r>
        <w:t xml:space="preserve"> </w:t>
      </w:r>
      <w:r>
        <w:t xml:space="preserve">Als Community Managerinnen sorgt ihr dafür, dass</w:t>
      </w:r>
      <w:r>
        <w:t xml:space="preserve"> </w:t>
      </w:r>
      <w:r>
        <w:t xml:space="preserve">die Party in Schwung kommt, Mitglieder sich wohlfühlen, Unbekannte in</w:t>
      </w:r>
      <w:r>
        <w:t xml:space="preserve"> </w:t>
      </w:r>
      <w:r>
        <w:t xml:space="preserve">Kontakt miteinander treten.</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7">
        <w:r>
          <w:rPr>
            <w:rStyle w:val="Hyperlink"/>
          </w:rPr>
          <w:t xml:space="preserve">Blog-Beitrag von BUW Digital</w:t>
        </w:r>
      </w:hyperlink>
      <w:r>
        <w:t xml:space="preserve"> </w:t>
      </w:r>
      <w:r>
        <w:t xml:space="preserve">listet 10 Erfolgsfaktoren für erfolgreiches Community Management auf.</w:t>
      </w:r>
      <w:r>
        <w:t xml:space="preserve"> </w:t>
      </w:r>
      <w:r>
        <w:t xml:space="preserve">Frei wiedergegeben sind das: Empathie und serviceorientiertes Denken,</w:t>
      </w:r>
      <w:r>
        <w:t xml:space="preserve"> </w:t>
      </w:r>
      <w:r>
        <w:t xml:space="preserve">schnelles Reagieren, das Schaffen von psychologischer Sicherheit,</w:t>
      </w:r>
      <w:r>
        <w:t xml:space="preserve"> </w:t>
      </w:r>
      <w:r>
        <w:t xml:space="preserve">Begeistern und Unterhalten, das Greifbarmachen von Community-Vorgängen,</w:t>
      </w:r>
      <w:r>
        <w:t xml:space="preserve"> </w:t>
      </w:r>
      <w:r>
        <w:t xml:space="preserve">die Adaption neuer Prozesse, stetige Präsenz und Kontinuität, das Vorleben</w:t>
      </w:r>
      <w:r>
        <w:t xml:space="preserve"> </w:t>
      </w:r>
      <w:r>
        <w:t xml:space="preserve">und die stringente Einforderung von Regeln, und bei allem eine Art</w:t>
      </w:r>
      <w:r>
        <w:t xml:space="preserve"> </w:t>
      </w:r>
      <w:r>
        <w:t xml:space="preserve">charmantes Nerven. Dazu kommen Zuverlässigkeit, Initiative, im Thema zu</w:t>
      </w:r>
      <w:r>
        <w:t xml:space="preserve"> </w:t>
      </w:r>
      <w:r>
        <w:t xml:space="preserve">Hause zu sein, Bereitschaft zum Teamplay sowie ein zugängliches, aufgeschlossenes</w:t>
      </w:r>
      <w:r>
        <w:t xml:space="preserve"> </w:t>
      </w:r>
      <w:r>
        <w:t xml:space="preserve">Kontakt- und Beziehungsmangement. Soweit das generalisierende Gesamtbild, das</w:t>
      </w:r>
      <w:r>
        <w:t xml:space="preserve"> </w:t>
      </w:r>
      <w:r>
        <w:t xml:space="preserve">als erste Orientierung dienen kann. Wenn es konkret wird, können Anforderungen und</w:t>
      </w:r>
      <w:r>
        <w:t xml:space="preserve"> </w:t>
      </w:r>
      <w:r>
        <w:t xml:space="preserve">Erfolgsfaktoren einer Community freilich auch stark variieren - abhängig vom konkreten</w:t>
      </w:r>
      <w:r>
        <w:t xml:space="preserve"> </w:t>
      </w:r>
      <w:r>
        <w:t xml:space="preserve">Zweck, Ziel und Kontext der Community. Das spiegeln die</w:t>
      </w:r>
      <w:r>
        <w:t xml:space="preserve"> </w:t>
      </w:r>
      <w:hyperlink r:id="rId58">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außerdem noch voller Ideen für innovative Austauschformate.</w:t>
      </w:r>
      <w:r>
        <w:t xml:space="preserve"> </w:t>
      </w:r>
      <w:r>
        <w:t xml:space="preserve">Deshalb 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60" name="Picture"/>
            <a:graphic>
              <a:graphicData uri="http://schemas.openxmlformats.org/drawingml/2006/picture">
                <pic:pic>
                  <pic:nvPicPr>
                    <pic:cNvPr descr="images/RolesOfCommunityMgr.png" id="61" name="Picture"/>
                    <pic:cNvPicPr>
                      <a:picLocks noChangeArrowheads="1" noChangeAspect="1"/>
                    </pic:cNvPicPr>
                  </pic:nvPicPr>
                  <pic:blipFill>
                    <a:blip r:embed="rId59"/>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2"/>
    <w:bookmarkStart w:id="63"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3"/>
    <w:bookmarkEnd w:id="64"/>
    <w:bookmarkStart w:id="69"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adäquat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6" name="Picture"/>
            <a:graphic>
              <a:graphicData uri="http://schemas.openxmlformats.org/drawingml/2006/picture">
                <pic:pic>
                  <pic:nvPicPr>
                    <pic:cNvPr descr="images/CommunityLifeCycle.png" id="67" name="Picture"/>
                    <pic:cNvPicPr>
                      <a:picLocks noChangeArrowheads="1" noChangeAspect="1"/>
                    </pic:cNvPicPr>
                  </pic:nvPicPr>
                  <pic:blipFill>
                    <a:blip r:embed="rId65"/>
                    <a:stretch>
                      <a:fillRect/>
                    </a:stretch>
                  </pic:blipFill>
                  <pic:spPr bwMode="auto">
                    <a:xfrm>
                      <a:off x="0" y="0"/>
                      <a:ext cx="2104037" cy="2128503"/>
                    </a:xfrm>
                    <a:prstGeom prst="rect">
                      <a:avLst/>
                    </a:prstGeom>
                    <a:noFill/>
                    <a:ln w="9525">
                      <a:noFill/>
                      <a:headEnd/>
                      <a:tailEnd/>
                    </a:ln>
                  </pic:spPr>
                </pic:pic>
              </a:graphicData>
            </a:graphic>
          </wp:inline>
        </w:drawing>
      </w:r>
    </w:p>
    <w:p>
      <w:pPr>
        <w:pStyle w:val="BodyText"/>
      </w:pPr>
      <w:r>
        <w:rPr>
          <w:iCs/>
          <w:i/>
        </w:rPr>
        <w:t xml:space="preserve">Der Community Lifecycle beschreibt die Phasen des Community-Aufbaus.</w:t>
      </w:r>
      <w:r>
        <w:rPr>
          <w:iCs/>
          <w:i/>
        </w:rPr>
        <w:t xml:space="preserve"> </w:t>
      </w:r>
      <w:r>
        <w:rPr>
          <w:iCs/>
          <w:i/>
        </w:rPr>
        <w:t xml:space="preserve">Die Phasen werden nach Bedarf iterativ durchlaufen.</w:t>
      </w:r>
      <w:r>
        <w:rPr>
          <w:iCs/>
          <w:i/>
        </w:rPr>
        <w:t xml:space="preserve"> </w:t>
      </w:r>
      <w:r>
        <w:rPr>
          <w:iCs/>
          <w:i/>
        </w:rPr>
        <w:t xml:space="preserve">Visualisierung inspiriert durch</w:t>
      </w:r>
      <w:r>
        <w:rPr>
          <w:iCs/>
          <w:i/>
        </w:rPr>
        <w:t xml:space="preserve"> </w:t>
      </w:r>
      <w:r>
        <w:rPr>
          <w:iCs/>
          <w:i/>
        </w:rPr>
        <w:t xml:space="preserve">“</w:t>
      </w:r>
      <w:r>
        <w:rPr>
          <w:iCs/>
          <w:i/>
        </w:rPr>
        <w:t xml:space="preserve">Der Community Lifecycle der</w:t>
      </w:r>
      <w:r>
        <w:rPr>
          <w:iCs/>
          <w:i/>
        </w:rPr>
        <w:t xml:space="preserve"> </w:t>
      </w:r>
      <w:r>
        <w:rPr>
          <w:iCs/>
          <w:i/>
        </w:rPr>
        <w:t xml:space="preserve">Robert Bosch GmbH, 2016</w:t>
      </w:r>
      <w:r>
        <w:rPr>
          <w:iCs/>
          <w:i/>
        </w:rPr>
        <w:t xml:space="preserve">”</w:t>
      </w:r>
      <w:r>
        <w:rPr>
          <w:iCs/>
          <w:i/>
        </w:rPr>
        <w:t xml:space="preserve">, Sketchnote von Heidrun Schmidt.</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8"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In ihm spiegelt sich wider,</w:t>
      </w:r>
      <w:r>
        <w:t xml:space="preserve"> </w:t>
      </w:r>
      <w:r>
        <w:t xml:space="preserve">dass der Aufbau einer Community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w:t>
      </w:r>
      <w:r>
        <w:t xml:space="preserve"> </w:t>
      </w:r>
      <w:r>
        <w:t xml:space="preserve">in budget &amp; in quality</w:t>
      </w:r>
      <w:r>
        <w:t xml:space="preserve">”</w:t>
      </w:r>
      <w:r>
        <w:t xml:space="preserve"> </w:t>
      </w:r>
      <w:r>
        <w:t xml:space="preserve">ist. Es stößt schnell an Grenzen, eine Community</w:t>
      </w:r>
      <w:r>
        <w:t xml:space="preserve"> </w:t>
      </w:r>
      <w:r>
        <w:t xml:space="preserve">vorab von Anfang bis Ende im Detail durchplanen zu wollen. Die meisten Versuche,</w:t>
      </w:r>
      <w:r>
        <w:t xml:space="preserve"> </w:t>
      </w:r>
      <w:r>
        <w:t xml:space="preserve">in der Planung eine vermeintlich passende, starre Menge an Ressourcen</w:t>
      </w:r>
      <w:r>
        <w:t xml:space="preserve"> </w:t>
      </w:r>
      <w:r>
        <w:t xml:space="preserve">festzusetzen, werden schnell von der Realität eingeholt. So wird auch ein fester</w:t>
      </w:r>
      <w:r>
        <w:t xml:space="preserve"> </w:t>
      </w:r>
      <w:r>
        <w:t xml:space="preserve">Fertigstellungstermin, bei dem vorab definierte Qualitäts- und</w:t>
      </w:r>
      <w:r>
        <w:t xml:space="preserve"> </w:t>
      </w:r>
      <w:r>
        <w:t xml:space="preserve">Abnahmekriterien zu erreichen gewesen wären, zur Makulatur. Und um ehrlich zu sein:</w:t>
      </w:r>
      <w:r>
        <w:t xml:space="preserve"> </w:t>
      </w:r>
      <w:r>
        <w:t xml:space="preserve">Selbst wenn der Plan aufgegangen wäre und</w:t>
      </w:r>
      <w:r>
        <w:t xml:space="preserve"> </w:t>
      </w:r>
      <w:r>
        <w:t xml:space="preserve">“</w:t>
      </w:r>
      <w:r>
        <w:t xml:space="preserve">die Community steht</w:t>
      </w:r>
      <w:r>
        <w:t xml:space="preserve">”</w:t>
      </w:r>
      <w:r>
        <w:t xml:space="preserve"> </w:t>
      </w:r>
      <w:r>
        <w:t xml:space="preserve">-</w:t>
      </w:r>
      <w:r>
        <w:t xml:space="preserve"> </w:t>
      </w:r>
      <w:r>
        <w:t xml:space="preserve">die Arbeit damit ginge dann logischerweise erst richtig los.</w:t>
      </w:r>
    </w:p>
    <w:p>
      <w:pPr>
        <w:pStyle w:val="BodyText"/>
      </w:pPr>
      <w:r>
        <w:t xml:space="preserve">Nein, bei der Weiterentwicklung einer Community denkt man besser nicht</w:t>
      </w:r>
      <w:r>
        <w:t xml:space="preserve"> </w:t>
      </w:r>
      <w:r>
        <w:t xml:space="preserve">in unbeweglichen Meilensteinen und granularen Plänen. Auf Dauer zielführend</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8"/>
    <w:bookmarkEnd w:id="69"/>
    <w:bookmarkEnd w:id="70"/>
    <w:bookmarkStart w:id="101"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1"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7"/>
        </w:numPr>
      </w:pPr>
      <w:r>
        <w:t xml:space="preserve">Neugier wecken, empathisch zuhören, Mut wecken, Neues auszuprobieren</w:t>
      </w:r>
    </w:p>
    <w:p>
      <w:pPr>
        <w:numPr>
          <w:ilvl w:val="0"/>
          <w:numId w:val="1007"/>
        </w:numPr>
      </w:pPr>
      <w:r>
        <w:t xml:space="preserve">Vorbild für effektive Kommunikation, Kollaboration und soziales</w:t>
      </w:r>
      <w:r>
        <w:t xml:space="preserve"> </w:t>
      </w:r>
      <w:r>
        <w:t xml:space="preserve">Netzwerken</w:t>
      </w:r>
    </w:p>
    <w:p>
      <w:pPr>
        <w:numPr>
          <w:ilvl w:val="0"/>
          <w:numId w:val="1007"/>
        </w:numPr>
      </w:pPr>
      <w:r>
        <w:t xml:space="preserve">Coaching, Beratung und Training rund um M365 und New Work Style</w:t>
      </w:r>
    </w:p>
    <w:p>
      <w:pPr>
        <w:numPr>
          <w:ilvl w:val="0"/>
          <w:numId w:val="1007"/>
        </w:numPr>
      </w:pPr>
      <w:r>
        <w:t xml:space="preserve">Aufzeigen und Teilen von Erfahrung, Best Practice, Workflows mit</w:t>
      </w:r>
      <w:r>
        <w:t xml:space="preserve"> </w:t>
      </w:r>
      <w:r>
        <w:t xml:space="preserve">neuen Tools</w:t>
      </w:r>
    </w:p>
    <w:p>
      <w:pPr>
        <w:numPr>
          <w:ilvl w:val="0"/>
          <w:numId w:val="1007"/>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7"/>
        </w:numPr>
      </w:pPr>
      <w:r>
        <w:t xml:space="preserve">Gegenseitige Unterstützung und Inspiration als Teil einer globalen</w:t>
      </w:r>
      <w:r>
        <w:t xml:space="preserve"> </w:t>
      </w:r>
      <w:r>
        <w:t xml:space="preserve">Community</w:t>
      </w:r>
    </w:p>
    <w:p>
      <w:pPr>
        <w:numPr>
          <w:ilvl w:val="0"/>
          <w:numId w:val="1007"/>
        </w:numPr>
      </w:pPr>
      <w:r>
        <w:t xml:space="preserve">Mitwirkung in globalen Veränderungsprojekten Projekte bei</w:t>
      </w:r>
      <w:r>
        <w:t xml:space="preserve"> </w:t>
      </w:r>
      <w:r>
        <w:t xml:space="preserve">Continental</w:t>
      </w:r>
    </w:p>
    <w:bookmarkEnd w:id="71"/>
    <w:bookmarkStart w:id="75"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2">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8"/>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8"/>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8"/>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8"/>
        </w:numPr>
      </w:pPr>
      <w:r>
        <w:rPr>
          <w:bCs/>
          <w:b/>
        </w:rPr>
        <w:t xml:space="preserve">Lesezeichen:</w:t>
      </w:r>
      <w:r>
        <w:t xml:space="preserve"> </w:t>
      </w:r>
      <w:r>
        <w:t xml:space="preserve">Links zu den wichtigsten externen WOL Adressen</w:t>
      </w:r>
    </w:p>
    <w:p>
      <w:pPr>
        <w:numPr>
          <w:ilvl w:val="0"/>
          <w:numId w:val="1008"/>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09"/>
        </w:numPr>
      </w:pPr>
      <w:r>
        <w:t xml:space="preserve">Homepage</w:t>
      </w:r>
      <w:r>
        <w:t xml:space="preserve"> </w:t>
      </w:r>
      <w:hyperlink r:id="rId72">
        <w:r>
          <w:rPr>
            <w:rStyle w:val="Hyperlink"/>
          </w:rPr>
          <w:t xml:space="preserve">Working Out Loud</w:t>
        </w:r>
      </w:hyperlink>
    </w:p>
    <w:p>
      <w:pPr>
        <w:numPr>
          <w:ilvl w:val="0"/>
          <w:numId w:val="1009"/>
        </w:numPr>
      </w:pPr>
      <w:r>
        <w:t xml:space="preserve">Blog</w:t>
      </w:r>
      <w:r>
        <w:t xml:space="preserve"> </w:t>
      </w:r>
      <w:hyperlink r:id="rId73">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09"/>
        </w:numPr>
      </w:pPr>
      <w:r>
        <w:t xml:space="preserve">Tutorial</w:t>
      </w:r>
      <w:r>
        <w:t xml:space="preserve"> </w:t>
      </w:r>
      <w:hyperlink r:id="rId74">
        <w:r>
          <w:rPr>
            <w:rStyle w:val="Hyperlink"/>
          </w:rPr>
          <w:t xml:space="preserve">Working Out Loud erlernen</w:t>
        </w:r>
      </w:hyperlink>
    </w:p>
    <w:bookmarkEnd w:id="75"/>
    <w:bookmarkStart w:id="79"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0"/>
        </w:numPr>
      </w:pPr>
      <w:hyperlink r:id="rId76">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0"/>
        </w:numPr>
      </w:pPr>
      <w:hyperlink r:id="rId77">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0"/>
        </w:numPr>
      </w:pPr>
      <w:hyperlink r:id="rId78">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79"/>
    <w:bookmarkStart w:id="80"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80"/>
    <w:bookmarkStart w:id="100"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1">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1">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2">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3">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4">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5">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6">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7">
        <w:r>
          <w:rPr>
            <w:rStyle w:val="Hyperlink"/>
          </w:rPr>
          <w:t xml:space="preserve">https://www.youtube.com/watch?v=OiKSTO4-xoE</w:t>
        </w:r>
      </w:hyperlink>
    </w:p>
    <w:p>
      <w:pPr>
        <w:pStyle w:val="BodyText"/>
      </w:pPr>
      <w:r>
        <w:t xml:space="preserve">Wie nutzt man den</w:t>
      </w:r>
      <w:r>
        <w:t xml:space="preserve"> </w:t>
      </w:r>
      <w:hyperlink r:id="rId88">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89">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90">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1">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2">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2">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3">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3">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4">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5">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6">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6">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7">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7">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8">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7">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99">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100"/>
    <w:bookmarkEnd w:id="101"/>
    <w:bookmarkStart w:id="110"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2">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3">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iCs/>
          <w:i/>
          <w:bCs/>
          <w:b/>
        </w:rPr>
        <w:t xml:space="preserve">Einordnung der Community</w:t>
      </w:r>
      <w:r>
        <w:t xml:space="preserve">, zum Anderen, indem</w:t>
      </w:r>
      <w:r>
        <w:t xml:space="preserve"> </w:t>
      </w:r>
      <w:r>
        <w:t xml:space="preserve">ihr euren Blick auf die Rolle und die Möglichkeiten eurer Community im</w:t>
      </w:r>
      <w:r>
        <w:t xml:space="preserve"> </w:t>
      </w:r>
      <w:r>
        <w:t xml:space="preserve">Kräftegefüge eurer Organisation schärft. Es folgt das Herzstück des</w:t>
      </w:r>
      <w:r>
        <w:t xml:space="preserve"> </w:t>
      </w:r>
      <w:r>
        <w:t xml:space="preserve">Konzepts - die</w:t>
      </w:r>
      <w:r>
        <w:t xml:space="preserve"> </w:t>
      </w:r>
      <w:r>
        <w:rPr>
          <w:iCs/>
          <w:i/>
          <w:bCs/>
          <w:b/>
        </w:rPr>
        <w:t xml:space="preserve">Community-Strategie</w:t>
      </w:r>
      <w:r>
        <w:t xml:space="preserve"> </w:t>
      </w:r>
      <w:r>
        <w:t xml:space="preserve">-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4">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5">
        <w:r>
          <w:rPr>
            <w:rStyle w:val="Hyperlink"/>
            <w:iCs/>
            <w:i/>
            <w:bCs/>
            <w:b/>
          </w:rPr>
          <w:t xml:space="preserve">Community transformieren oder schließen</w:t>
        </w:r>
      </w:hyperlink>
      <w:r>
        <w:t xml:space="preserve">.</w:t>
      </w:r>
    </w:p>
    <w:p>
      <w:pPr>
        <w:pStyle w:val="BodyText"/>
      </w:pPr>
      <w:r>
        <w:t xml:space="preserve">Los geht’s.</w:t>
      </w:r>
    </w:p>
    <w:p>
      <w:pPr>
        <w:pStyle w:val="BodyText"/>
      </w:pPr>
      <w:r>
        <w:t xml:space="preserve">##Als Team starten</w:t>
      </w:r>
    </w:p>
    <w:p>
      <w:pPr>
        <w:pStyle w:val="BodyText"/>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w:t>
      </w:r>
      <w:r>
        <w:t xml:space="preserve"> </w:t>
      </w:r>
      <w:hyperlink r:id="rId106">
        <w:r>
          <w:rPr>
            <w:rStyle w:val="Hyperlink"/>
          </w:rPr>
          <w:t xml:space="preserve">Leadership Lessons from a Dancing Guy</w:t>
        </w:r>
      </w:hyperlink>
      <w:r>
        <w:t xml:space="preserve">.</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8" name="Picture"/>
            <a:graphic>
              <a:graphicData uri="http://schemas.openxmlformats.org/drawingml/2006/picture">
                <pic:pic>
                  <pic:nvPicPr>
                    <pic:cNvPr descr="images/CommunityStarten.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pStyle w:val="BodyTex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BodyText"/>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10"/>
    <w:bookmarkStart w:id="145" w:name="konzeption-und-planung"/>
    <w:p>
      <w:pPr>
        <w:pStyle w:val="Heading1"/>
      </w:pPr>
      <w:r>
        <w:t xml:space="preserve">Konzeption und Planung</w:t>
      </w:r>
    </w:p>
    <w:bookmarkStart w:id="118"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8">
        <w:r>
          <w:rPr>
            <w:rStyle w:val="Hyperlink"/>
          </w:rPr>
          <w:t xml:space="preserve">Community Canvas</w:t>
        </w:r>
      </w:hyperlink>
      <w:r>
        <w:t xml:space="preserve"> </w:t>
      </w:r>
      <w:r>
        <w:t xml:space="preserve">und die Community-</w:t>
      </w:r>
      <w:hyperlink r:id="rId111">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8">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7">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2">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11">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1"/>
        </w:numPr>
      </w:pPr>
      <w:r>
        <w:t xml:space="preserve">Community Canvas (</w:t>
      </w:r>
      <w:hyperlink r:id="rId113">
        <w:r>
          <w:rPr>
            <w:rStyle w:val="Hyperlink"/>
          </w:rPr>
          <w:t xml:space="preserve">Englisch</w:t>
        </w:r>
      </w:hyperlink>
      <w:r>
        <w:t xml:space="preserve"> </w:t>
      </w:r>
      <w:r>
        <w:t xml:space="preserve">,</w:t>
      </w:r>
      <w:r>
        <w:t xml:space="preserve"> </w:t>
      </w:r>
      <w:hyperlink r:id="rId114">
        <w:r>
          <w:rPr>
            <w:rStyle w:val="Hyperlink"/>
          </w:rPr>
          <w:t xml:space="preserve">Deutsch</w:t>
        </w:r>
      </w:hyperlink>
      <w:r>
        <w:t xml:space="preserve"> </w:t>
      </w:r>
      <w:r>
        <w:t xml:space="preserve">und in weiteren Sprachen)</w:t>
      </w:r>
    </w:p>
    <w:p>
      <w:pPr>
        <w:numPr>
          <w:ilvl w:val="0"/>
          <w:numId w:val="1011"/>
        </w:numPr>
      </w:pPr>
      <w:hyperlink r:id="rId115">
        <w:r>
          <w:rPr>
            <w:rStyle w:val="Hyperlink"/>
          </w:rPr>
          <w:t xml:space="preserve">Presencing Institute (Theorie U)</w:t>
        </w:r>
      </w:hyperlink>
    </w:p>
    <w:p>
      <w:pPr>
        <w:numPr>
          <w:ilvl w:val="0"/>
          <w:numId w:val="1011"/>
        </w:numPr>
      </w:pPr>
      <w:r>
        <w:t xml:space="preserve">Design Thinking</w:t>
      </w:r>
      <w:r>
        <w:t xml:space="preserve"> </w:t>
      </w:r>
      <w:hyperlink r:id="rId116">
        <w:r>
          <w:rPr>
            <w:rStyle w:val="Hyperlink"/>
          </w:rPr>
          <w:t xml:space="preserve">https://www.designthinking-methods.com/en/</w:t>
        </w:r>
      </w:hyperlink>
    </w:p>
    <w:p>
      <w:pPr>
        <w:numPr>
          <w:ilvl w:val="0"/>
          <w:numId w:val="1011"/>
        </w:numPr>
      </w:pPr>
      <w:hyperlink r:id="rId111">
        <w:r>
          <w:rPr>
            <w:rStyle w:val="Hyperlink"/>
          </w:rPr>
          <w:t xml:space="preserve">Party-Liste für Community Aufbau</w:t>
        </w:r>
      </w:hyperlink>
    </w:p>
    <w:p>
      <w:pPr>
        <w:numPr>
          <w:ilvl w:val="0"/>
          <w:numId w:val="1011"/>
        </w:numPr>
      </w:pPr>
      <w:r>
        <w:t xml:space="preserve">Community of Practice</w:t>
      </w:r>
      <w:r>
        <w:t xml:space="preserve"> </w:t>
      </w:r>
      <w:hyperlink r:id="rId117">
        <w:r>
          <w:rPr>
            <w:rStyle w:val="Hyperlink"/>
          </w:rPr>
          <w:t xml:space="preserve">Quick Startup Guide</w:t>
        </w:r>
      </w:hyperlink>
      <w:r>
        <w:t xml:space="preserve"> </w:t>
      </w:r>
      <w:r>
        <w:t xml:space="preserve">nach Wenger / Trayner</w:t>
      </w:r>
    </w:p>
    <w:bookmarkEnd w:id="118"/>
    <w:bookmarkStart w:id="119"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2"/>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2"/>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2"/>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2"/>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2"/>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2"/>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2"/>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19"/>
    <w:bookmarkStart w:id="122"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20">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3"/>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3"/>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3"/>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3"/>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3"/>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21">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2"/>
    <w:bookmarkStart w:id="128"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3">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8">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4"/>
        </w:numPr>
      </w:pPr>
      <w:r>
        <w:t xml:space="preserve">Verbesserung der internen Zusammenarbeit durch community-basierte</w:t>
      </w:r>
      <w:r>
        <w:t xml:space="preserve"> </w:t>
      </w:r>
      <w:r>
        <w:t xml:space="preserve">Arbeit und Nutzung verschiedener Funktionen innerhalb der Community</w:t>
      </w:r>
    </w:p>
    <w:p>
      <w:pPr>
        <w:numPr>
          <w:ilvl w:val="0"/>
          <w:numId w:val="1014"/>
        </w:numPr>
      </w:pPr>
      <w:r>
        <w:t xml:space="preserve">Förderung von Vernetzung und Dialogkultur im Unternehmen</w:t>
      </w:r>
    </w:p>
    <w:p>
      <w:pPr>
        <w:numPr>
          <w:ilvl w:val="0"/>
          <w:numId w:val="1014"/>
        </w:numPr>
      </w:pPr>
      <w:r>
        <w:t xml:space="preserve">Filterung von Inhalten und Wissen und fachliche Einordnung von</w:t>
      </w:r>
      <w:r>
        <w:t xml:space="preserve"> </w:t>
      </w:r>
      <w:r>
        <w:t xml:space="preserve">Themen (Kuratierung)</w:t>
      </w:r>
    </w:p>
    <w:p>
      <w:pPr>
        <w:numPr>
          <w:ilvl w:val="0"/>
          <w:numId w:val="1014"/>
        </w:numPr>
      </w:pPr>
      <w:r>
        <w:t xml:space="preserve">Verbesserung von Informations- und Wissensflüssen, über die Grenzen</w:t>
      </w:r>
      <w:r>
        <w:t xml:space="preserve"> </w:t>
      </w:r>
      <w:r>
        <w:t xml:space="preserve">von Abteilungen, Hierarchie-Ebenen und Einzelprojekten hinweg</w:t>
      </w:r>
    </w:p>
    <w:p>
      <w:pPr>
        <w:numPr>
          <w:ilvl w:val="0"/>
          <w:numId w:val="1014"/>
        </w:numPr>
      </w:pPr>
      <w:r>
        <w:t xml:space="preserve">Transparenz in Arbeitsabläufen, Austausch und Abläufen verbessern</w:t>
      </w:r>
    </w:p>
    <w:p>
      <w:pPr>
        <w:numPr>
          <w:ilvl w:val="0"/>
          <w:numId w:val="1014"/>
        </w:numPr>
      </w:pPr>
      <w:r>
        <w:t xml:space="preserve">Förderung von Innovation durch die ko-kreative Generierung,</w:t>
      </w:r>
      <w:r>
        <w:t xml:space="preserve"> </w:t>
      </w:r>
      <w:r>
        <w:t xml:space="preserve">Bewertung und Weiterentwicklung von Ideen</w:t>
      </w:r>
    </w:p>
    <w:p>
      <w:pPr>
        <w:numPr>
          <w:ilvl w:val="0"/>
          <w:numId w:val="1014"/>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4"/>
        </w:numPr>
      </w:pPr>
      <w:r>
        <w:t xml:space="preserve">Effizientere Organisation, Vor- und Nachbereitung von Meetings und</w:t>
      </w:r>
      <w:r>
        <w:t xml:space="preserve"> </w:t>
      </w:r>
      <w:r>
        <w:t xml:space="preserve">Veranstaltungen</w:t>
      </w:r>
    </w:p>
    <w:p>
      <w:pPr>
        <w:numPr>
          <w:ilvl w:val="0"/>
          <w:numId w:val="1014"/>
        </w:numPr>
      </w:pPr>
      <w:r>
        <w:t xml:space="preserve">Wissen teilen und dokumentieren und Stewardship über einen</w:t>
      </w:r>
      <w:r>
        <w:t xml:space="preserve"> </w:t>
      </w:r>
      <w:r>
        <w:t xml:space="preserve">Wissensbereich übernehmen</w:t>
      </w:r>
    </w:p>
    <w:p>
      <w:pPr>
        <w:numPr>
          <w:ilvl w:val="0"/>
          <w:numId w:val="1014"/>
        </w:numPr>
      </w:pPr>
      <w:r>
        <w:t xml:space="preserve">Vernetzung von Expertise zu verwandten Themenfeldern</w:t>
      </w:r>
    </w:p>
    <w:p>
      <w:pPr>
        <w:numPr>
          <w:ilvl w:val="0"/>
          <w:numId w:val="1014"/>
        </w:numPr>
      </w:pPr>
      <w:r>
        <w:t xml:space="preserve">Gegenseitige Unterstützung bei der Lösung von Problemen</w:t>
      </w:r>
    </w:p>
    <w:p>
      <w:pPr>
        <w:numPr>
          <w:ilvl w:val="0"/>
          <w:numId w:val="1014"/>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4"/>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4">
        <w:r>
          <w:rPr>
            <w:rStyle w:val="Hyperlink"/>
          </w:rPr>
          <w:t xml:space="preserve">Blogbeitrag</w:t>
        </w:r>
      </w:hyperlink>
      <w:r>
        <w:t xml:space="preserve">.</w:t>
      </w:r>
      <w:r>
        <w:t xml:space="preserve"> </w:t>
      </w:r>
      <w:r>
        <w:t xml:space="preserve">Zusätzlich beschreibt der</w:t>
      </w:r>
      <w:r>
        <w:t xml:space="preserve"> </w:t>
      </w:r>
      <w:hyperlink r:id="rId125">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6">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7">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03">
        <w:r>
          <w:rPr>
            <w:rStyle w:val="Hyperlink"/>
            <w:iCs/>
            <w:i/>
            <w:bCs/>
            <w:b/>
          </w:rPr>
          <w:t xml:space="preserve">Hilfsmittel, um die</w:t>
        </w:r>
        <w:r>
          <w:rPr>
            <w:rStyle w:val="Hyperlink"/>
            <w:iCs/>
            <w:i/>
            <w:bCs/>
            <w:b/>
          </w:rPr>
          <w:t xml:space="preserve"> </w:t>
        </w:r>
        <w:r>
          <w:rPr>
            <w:rStyle w:val="Hyperlink"/>
            <w:iCs/>
            <w:i/>
            <w:bCs/>
            <w:b/>
          </w:rPr>
          <w:t xml:space="preserve">Community zu skizzieren</w:t>
        </w:r>
      </w:hyperlink>
      <w:r>
        <w:t xml:space="preserve">) der</w:t>
      </w:r>
      <w:r>
        <w:t xml:space="preserve"> </w:t>
      </w:r>
      <w:hyperlink r:id="rId117">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w:t>
      </w:r>
      <w:r>
        <w:t xml:space="preserve">und</w:t>
      </w:r>
      <w:r>
        <w:t xml:space="preserve"> </w:t>
      </w:r>
      <w:r>
        <w:t xml:space="preserve">“</w:t>
      </w:r>
      <w:r>
        <w:t xml:space="preserve">Strategie-Cocktails</w:t>
      </w:r>
      <w:r>
        <w:t xml:space="preserve">”</w:t>
      </w:r>
      <w:r>
        <w:t xml:space="preserve">.</w:t>
      </w:r>
    </w:p>
    <w:bookmarkEnd w:id="128"/>
    <w:bookmarkStart w:id="129"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5"/>
        </w:numPr>
      </w:pPr>
      <w:r>
        <w:rPr>
          <w:bCs/>
          <w:b/>
        </w:rPr>
        <w:t xml:space="preserve">Sponsorship</w:t>
      </w:r>
      <w:r>
        <w:t xml:space="preserve"> </w:t>
      </w:r>
      <w:r>
        <w:t xml:space="preserve">sichern (falls benötigt)</w:t>
      </w:r>
    </w:p>
    <w:p>
      <w:pPr>
        <w:numPr>
          <w:ilvl w:val="0"/>
          <w:numId w:val="1015"/>
        </w:numPr>
      </w:pPr>
      <w:r>
        <w:rPr>
          <w:bCs/>
          <w:b/>
        </w:rPr>
        <w:t xml:space="preserve">Plattform</w:t>
      </w:r>
      <w:r>
        <w:t xml:space="preserve"> </w:t>
      </w:r>
      <w:r>
        <w:t xml:space="preserve">evaluieren und aussuchen</w:t>
      </w:r>
    </w:p>
    <w:p>
      <w:pPr>
        <w:numPr>
          <w:ilvl w:val="0"/>
          <w:numId w:val="1015"/>
        </w:numPr>
      </w:pPr>
      <w:r>
        <w:rPr>
          <w:bCs/>
          <w:b/>
        </w:rPr>
        <w:t xml:space="preserve">Initiales Set-up</w:t>
      </w:r>
      <w:r>
        <w:t xml:space="preserve"> </w:t>
      </w:r>
      <w:r>
        <w:t xml:space="preserve">der Community</w:t>
      </w:r>
    </w:p>
    <w:p>
      <w:pPr>
        <w:numPr>
          <w:ilvl w:val="0"/>
          <w:numId w:val="1015"/>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5"/>
        </w:numPr>
      </w:pPr>
      <w:r>
        <w:t xml:space="preserve">Kontinuierliches</w:t>
      </w:r>
      <w:r>
        <w:t xml:space="preserve"> </w:t>
      </w:r>
      <w:r>
        <w:rPr>
          <w:bCs/>
          <w:b/>
        </w:rPr>
        <w:t xml:space="preserve">Engagement-Konzept</w:t>
      </w:r>
      <w:r>
        <w:t xml:space="preserve"> </w:t>
      </w:r>
      <w:r>
        <w:t xml:space="preserve">planen</w:t>
      </w:r>
    </w:p>
    <w:p>
      <w:pPr>
        <w:numPr>
          <w:ilvl w:val="0"/>
          <w:numId w:val="1015"/>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5"/>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5"/>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4">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4">
        <w:r>
          <w:rPr>
            <w:rStyle w:val="Hyperlink"/>
            <w:iCs/>
            <w:i/>
            <w:bCs/>
            <w:b/>
          </w:rPr>
          <w:t xml:space="preserve">Community aktivieren und führen</w:t>
        </w:r>
      </w:hyperlink>
      <w:r>
        <w:t xml:space="preserve">.</w:t>
      </w:r>
    </w:p>
    <w:bookmarkEnd w:id="129"/>
    <w:bookmarkStart w:id="134"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6"/>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6"/>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6"/>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31" name="Picture"/>
            <a:graphic>
              <a:graphicData uri="http://schemas.openxmlformats.org/drawingml/2006/picture">
                <pic:pic>
                  <pic:nvPicPr>
                    <pic:cNvPr descr="images/CommunityZiele.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3">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 [SMART (Projektmanagement) – Wikipedia](https://de.wikipedia.org/wiki/SMART_(Projektmanagement).</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7"/>
        </w:numPr>
      </w:pPr>
      <w:r>
        <w:t xml:space="preserve">Durchlaufzeit eines Prozesses</w:t>
      </w:r>
    </w:p>
    <w:p>
      <w:pPr>
        <w:numPr>
          <w:ilvl w:val="0"/>
          <w:numId w:val="1017"/>
        </w:numPr>
      </w:pPr>
      <w:r>
        <w:t xml:space="preserve">Reduzierung E-Mail Aufkommen zu einem Thema</w:t>
      </w:r>
    </w:p>
    <w:p>
      <w:pPr>
        <w:numPr>
          <w:ilvl w:val="0"/>
          <w:numId w:val="1017"/>
        </w:numPr>
      </w:pPr>
      <w:r>
        <w:t xml:space="preserve">Verbesserung des Wissensstandes innerhalb von Teams</w:t>
      </w:r>
    </w:p>
    <w:p>
      <w:pPr>
        <w:numPr>
          <w:ilvl w:val="0"/>
          <w:numId w:val="1017"/>
        </w:numPr>
      </w:pPr>
      <w:r>
        <w:t xml:space="preserve">Vermeidung von Doppelarbeit und Fehlern</w:t>
      </w:r>
    </w:p>
    <w:p>
      <w:pPr>
        <w:numPr>
          <w:ilvl w:val="0"/>
          <w:numId w:val="1017"/>
        </w:numPr>
      </w:pPr>
      <w:r>
        <w:t xml:space="preserve">Zeitersparnis beim Onboarding von neuen Mitarbeitenden</w:t>
      </w:r>
    </w:p>
    <w:p>
      <w:pPr>
        <w:pStyle w:val="FirstParagraph"/>
      </w:pPr>
      <w:r>
        <w:t xml:space="preserve">oder langfristiger angelegt:</w:t>
      </w:r>
    </w:p>
    <w:p>
      <w:pPr>
        <w:numPr>
          <w:ilvl w:val="0"/>
          <w:numId w:val="1018"/>
        </w:numPr>
      </w:pPr>
      <w:r>
        <w:t xml:space="preserve">Innovationsstärke</w:t>
      </w:r>
    </w:p>
    <w:p>
      <w:pPr>
        <w:numPr>
          <w:ilvl w:val="0"/>
          <w:numId w:val="1018"/>
        </w:numPr>
      </w:pPr>
      <w:r>
        <w:t xml:space="preserve">Kostensenkungen</w:t>
      </w:r>
    </w:p>
    <w:p>
      <w:pPr>
        <w:numPr>
          <w:ilvl w:val="0"/>
          <w:numId w:val="1018"/>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4"/>
    <w:bookmarkStart w:id="135" w:name="Xa124fa37d870acd3fb14bd2272b3fbf035a7794"/>
    <w:p>
      <w:pPr>
        <w:pStyle w:val="Heading3"/>
      </w:pPr>
      <w:r>
        <w:t xml:space="preserve">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4">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19"/>
        </w:numPr>
      </w:pPr>
      <w:r>
        <w:t xml:space="preserve">Kooperationen oder gemeinsame Maßnahmen mit anderen Communities</w:t>
      </w:r>
    </w:p>
    <w:p>
      <w:pPr>
        <w:numPr>
          <w:ilvl w:val="0"/>
          <w:numId w:val="1019"/>
        </w:numPr>
      </w:pPr>
      <w:r>
        <w:t xml:space="preserve">Gezielte Kommunikation auf Kanälen, die meine Nutzer</w:t>
      </w:r>
      <w:r>
        <w:t xml:space="preserve"> </w:t>
      </w:r>
      <w:r>
        <w:t xml:space="preserve">schwerpunktmäßig nutzen, z.B. E-Mail-Digest, Poster, Print</w:t>
      </w:r>
    </w:p>
    <w:p>
      <w:pPr>
        <w:numPr>
          <w:ilvl w:val="0"/>
          <w:numId w:val="1019"/>
        </w:numPr>
      </w:pPr>
      <w:r>
        <w:t xml:space="preserve">Community-Events</w:t>
      </w:r>
    </w:p>
    <w:p>
      <w:pPr>
        <w:numPr>
          <w:ilvl w:val="0"/>
          <w:numId w:val="1019"/>
        </w:numPr>
      </w:pPr>
      <w:r>
        <w:t xml:space="preserve">Info-Stand auf Versammlungen</w:t>
      </w:r>
    </w:p>
    <w:p>
      <w:pPr>
        <w:numPr>
          <w:ilvl w:val="0"/>
          <w:numId w:val="1019"/>
        </w:numPr>
      </w:pPr>
      <w:r>
        <w:t xml:space="preserve">Expert / VIP-Talks (Aufmerksamkeit über den Rand der Community)</w:t>
      </w:r>
    </w:p>
    <w:p>
      <w:pPr>
        <w:numPr>
          <w:ilvl w:val="0"/>
          <w:numId w:val="1019"/>
        </w:numPr>
      </w:pPr>
      <w:r>
        <w:t xml:space="preserve">Themenrelevante Neuigkeiten außerhalb der Community verfolgen und</w:t>
      </w:r>
      <w:r>
        <w:t xml:space="preserve"> </w:t>
      </w:r>
      <w:r>
        <w:t xml:space="preserve">aufgreifen (Über den Tellerrand gehen)</w:t>
      </w:r>
    </w:p>
    <w:p>
      <w:pPr>
        <w:numPr>
          <w:ilvl w:val="0"/>
          <w:numId w:val="1019"/>
        </w:numPr>
      </w:pPr>
      <w:r>
        <w:t xml:space="preserve">Medienübergreifende Platzierung von Themen, z.B. unter Zuhilfenahme</w:t>
      </w:r>
      <w:r>
        <w:t xml:space="preserve"> </w:t>
      </w:r>
      <w:r>
        <w:t xml:space="preserve">von Hashtags</w:t>
      </w:r>
    </w:p>
    <w:p>
      <w:pPr>
        <w:numPr>
          <w:ilvl w:val="0"/>
          <w:numId w:val="1019"/>
        </w:numPr>
      </w:pPr>
      <w:r>
        <w:t xml:space="preserve">Gastbeiträge</w:t>
      </w:r>
    </w:p>
    <w:p>
      <w:pPr>
        <w:numPr>
          <w:ilvl w:val="0"/>
          <w:numId w:val="1019"/>
        </w:numPr>
      </w:pPr>
      <w:r>
        <w:t xml:space="preserve">Experten-Talks (besonders bei Experten, die über Community-Grenzen</w:t>
      </w:r>
      <w:r>
        <w:t xml:space="preserve"> </w:t>
      </w:r>
      <w:r>
        <w:t xml:space="preserve">sichtbar sind)</w:t>
      </w:r>
    </w:p>
    <w:p>
      <w:pPr>
        <w:numPr>
          <w:ilvl w:val="0"/>
          <w:numId w:val="1019"/>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0"/>
        </w:numPr>
      </w:pPr>
      <w:r>
        <w:t xml:space="preserve">Neue Mitglieder einladen und begrüßen</w:t>
      </w:r>
    </w:p>
    <w:p>
      <w:pPr>
        <w:numPr>
          <w:ilvl w:val="0"/>
          <w:numId w:val="1020"/>
        </w:numPr>
      </w:pPr>
      <w:r>
        <w:t xml:space="preserve">Mitglieder-Vorstellung (gegenseitig, moderiert)</w:t>
      </w:r>
    </w:p>
    <w:p>
      <w:pPr>
        <w:numPr>
          <w:ilvl w:val="0"/>
          <w:numId w:val="1020"/>
        </w:numPr>
      </w:pPr>
      <w:r>
        <w:t xml:space="preserve">Onboarding-Kit</w:t>
      </w:r>
    </w:p>
    <w:p>
      <w:pPr>
        <w:numPr>
          <w:ilvl w:val="0"/>
          <w:numId w:val="1020"/>
        </w:numPr>
      </w:pPr>
      <w:r>
        <w:t xml:space="preserve">Power-User-Gruppe, bevorzugte Informationen</w:t>
      </w:r>
    </w:p>
    <w:p>
      <w:pPr>
        <w:numPr>
          <w:ilvl w:val="0"/>
          <w:numId w:val="1020"/>
        </w:numPr>
      </w:pPr>
      <w:r>
        <w:t xml:space="preserve">Anerkennung der verschiedenen Stadien, Anschluss-Call-to-Action</w:t>
      </w:r>
    </w:p>
    <w:p>
      <w:pPr>
        <w:numPr>
          <w:ilvl w:val="0"/>
          <w:numId w:val="1020"/>
        </w:numPr>
      </w:pPr>
      <w:r>
        <w:t xml:space="preserve">Anerkennung für aktive Mitglieder</w:t>
      </w:r>
    </w:p>
    <w:p>
      <w:pPr>
        <w:numPr>
          <w:ilvl w:val="0"/>
          <w:numId w:val="1020"/>
        </w:numPr>
      </w:pPr>
      <w:r>
        <w:t xml:space="preserve">Schnelle Reaktion</w:t>
      </w:r>
    </w:p>
    <w:p>
      <w:pPr>
        <w:numPr>
          <w:ilvl w:val="0"/>
          <w:numId w:val="1020"/>
        </w:numPr>
      </w:pPr>
      <w:r>
        <w:t xml:space="preserve">Vertreter-Regelung als Chance (für Power-User)</w:t>
      </w:r>
    </w:p>
    <w:p>
      <w:pPr>
        <w:numPr>
          <w:ilvl w:val="0"/>
          <w:numId w:val="1020"/>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1"/>
        </w:numPr>
      </w:pPr>
      <w:r>
        <w:t xml:space="preserve">Ramp-up mit Power-Usern (erste Inhalte, Feedback)</w:t>
      </w:r>
    </w:p>
    <w:p>
      <w:pPr>
        <w:numPr>
          <w:ilvl w:val="0"/>
          <w:numId w:val="1021"/>
        </w:numPr>
      </w:pPr>
      <w:r>
        <w:t xml:space="preserve">Orchestrierte Kommunikation in ausgewählten Kanälen, die Spannung</w:t>
      </w:r>
      <w:r>
        <w:t xml:space="preserve"> </w:t>
      </w:r>
      <w:r>
        <w:t xml:space="preserve">erzeugt (Was kommt da?)</w:t>
      </w:r>
    </w:p>
    <w:p>
      <w:pPr>
        <w:numPr>
          <w:ilvl w:val="0"/>
          <w:numId w:val="1021"/>
        </w:numPr>
      </w:pPr>
      <w:r>
        <w:t xml:space="preserve">Definierter Kommunikationsplan / Redaktionsplan auch nach dem Start</w:t>
      </w:r>
    </w:p>
    <w:p>
      <w:pPr>
        <w:numPr>
          <w:ilvl w:val="0"/>
          <w:numId w:val="1021"/>
        </w:numPr>
      </w:pPr>
      <w:r>
        <w:t xml:space="preserve">Power-User als Multiplikatoren einsetzen</w:t>
      </w:r>
    </w:p>
    <w:p>
      <w:pPr>
        <w:numPr>
          <w:ilvl w:val="0"/>
          <w:numId w:val="1021"/>
        </w:numPr>
      </w:pPr>
      <w:r>
        <w:t xml:space="preserve">Provokation</w:t>
      </w:r>
    </w:p>
    <w:p>
      <w:pPr>
        <w:numPr>
          <w:ilvl w:val="0"/>
          <w:numId w:val="1021"/>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2"/>
        </w:numPr>
      </w:pPr>
      <w:r>
        <w:t xml:space="preserve">Rituale</w:t>
      </w:r>
    </w:p>
    <w:p>
      <w:pPr>
        <w:numPr>
          <w:ilvl w:val="0"/>
          <w:numId w:val="1022"/>
        </w:numPr>
      </w:pPr>
      <w:r>
        <w:t xml:space="preserve">Serien</w:t>
      </w:r>
    </w:p>
    <w:p>
      <w:pPr>
        <w:numPr>
          <w:ilvl w:val="0"/>
          <w:numId w:val="1022"/>
        </w:numPr>
      </w:pPr>
      <w:r>
        <w:t xml:space="preserve">Regelmäßigkeit der Beiträge</w:t>
      </w:r>
    </w:p>
    <w:p>
      <w:pPr>
        <w:numPr>
          <w:ilvl w:val="0"/>
          <w:numId w:val="1022"/>
        </w:numPr>
      </w:pPr>
      <w:r>
        <w:t xml:space="preserve">Cliffhanger und Dramaturgie von Beiträgen</w:t>
      </w:r>
    </w:p>
    <w:p>
      <w:pPr>
        <w:numPr>
          <w:ilvl w:val="0"/>
          <w:numId w:val="1022"/>
        </w:numPr>
      </w:pPr>
      <w:r>
        <w:t xml:space="preserve">Schnelles, verbindliches Antworten</w:t>
      </w:r>
    </w:p>
    <w:p>
      <w:pPr>
        <w:numPr>
          <w:ilvl w:val="0"/>
          <w:numId w:val="1022"/>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3"/>
        </w:numPr>
      </w:pPr>
      <w:r>
        <w:t xml:space="preserve">Meinungsbilder/ Umfragen / Fragen</w:t>
      </w:r>
    </w:p>
    <w:p>
      <w:pPr>
        <w:numPr>
          <w:ilvl w:val="0"/>
          <w:numId w:val="1023"/>
        </w:numPr>
      </w:pPr>
      <w:r>
        <w:t xml:space="preserve">Kontroverse Beiträge, Meinung</w:t>
      </w:r>
    </w:p>
    <w:p>
      <w:pPr>
        <w:numPr>
          <w:ilvl w:val="0"/>
          <w:numId w:val="1023"/>
        </w:numPr>
      </w:pPr>
      <w:r>
        <w:t xml:space="preserve">Call-to-Action</w:t>
      </w:r>
    </w:p>
    <w:p>
      <w:pPr>
        <w:numPr>
          <w:ilvl w:val="0"/>
          <w:numId w:val="1023"/>
        </w:numPr>
      </w:pPr>
      <w:r>
        <w:t xml:space="preserve">Offline-Events</w:t>
      </w:r>
    </w:p>
    <w:p>
      <w:pPr>
        <w:numPr>
          <w:ilvl w:val="0"/>
          <w:numId w:val="1023"/>
        </w:numPr>
      </w:pPr>
      <w:r>
        <w:t xml:space="preserve">Community-Call mit Kennenlern-Elementen</w:t>
      </w:r>
    </w:p>
    <w:p>
      <w:pPr>
        <w:numPr>
          <w:ilvl w:val="0"/>
          <w:numId w:val="1023"/>
        </w:numPr>
      </w:pPr>
      <w:r>
        <w:t xml:space="preserve">Aktive Vernetzung einzelner Mitglieder</w:t>
      </w:r>
    </w:p>
    <w:p>
      <w:pPr>
        <w:numPr>
          <w:ilvl w:val="0"/>
          <w:numId w:val="1023"/>
        </w:numPr>
      </w:pPr>
      <w:r>
        <w:t xml:space="preserve">Power-User im Vorfeld vor Maßnahmen aktivieren, um Grundrauschen</w:t>
      </w:r>
      <w:r>
        <w:t xml:space="preserve"> </w:t>
      </w:r>
      <w:r>
        <w:t xml:space="preserve">beim Engagement sicher zu stellen und Vorbilder zu schaffen</w:t>
      </w:r>
    </w:p>
    <w:p>
      <w:pPr>
        <w:numPr>
          <w:ilvl w:val="0"/>
          <w:numId w:val="1023"/>
        </w:numPr>
      </w:pPr>
      <w:r>
        <w:t xml:space="preserve">Einbeziehung: Gemeinsame Gestaltung von Community-Aktionen oder</w:t>
      </w:r>
      <w:r>
        <w:t xml:space="preserve"> </w:t>
      </w:r>
      <w:r>
        <w:t xml:space="preserve">Elementen</w:t>
      </w:r>
    </w:p>
    <w:p>
      <w:pPr>
        <w:numPr>
          <w:ilvl w:val="0"/>
          <w:numId w:val="1023"/>
        </w:numPr>
      </w:pPr>
      <w:r>
        <w:t xml:space="preserve">Experten-Talks</w:t>
      </w:r>
    </w:p>
    <w:p>
      <w:pPr>
        <w:numPr>
          <w:ilvl w:val="0"/>
          <w:numId w:val="1023"/>
        </w:numPr>
      </w:pPr>
      <w:r>
        <w:t xml:space="preserve">Ansprechender Medien-Cocktail</w:t>
      </w:r>
    </w:p>
    <w:p>
      <w:pPr>
        <w:numPr>
          <w:ilvl w:val="0"/>
          <w:numId w:val="1023"/>
        </w:numPr>
      </w:pPr>
      <w:r>
        <w:t xml:space="preserve">Emotionale Beiträge</w:t>
      </w:r>
    </w:p>
    <w:p>
      <w:pPr>
        <w:numPr>
          <w:ilvl w:val="0"/>
          <w:numId w:val="1023"/>
        </w:numPr>
      </w:pPr>
      <w:r>
        <w:t xml:space="preserve">Visuelle Kommunikation</w:t>
      </w:r>
    </w:p>
    <w:p>
      <w:pPr>
        <w:numPr>
          <w:ilvl w:val="0"/>
          <w:numId w:val="1023"/>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4"/>
        </w:numPr>
      </w:pPr>
      <w:r>
        <w:t xml:space="preserve">Working Out Loud fördern</w:t>
      </w:r>
    </w:p>
    <w:p>
      <w:pPr>
        <w:numPr>
          <w:ilvl w:val="0"/>
          <w:numId w:val="1024"/>
        </w:numPr>
      </w:pPr>
      <w:r>
        <w:t xml:space="preserve">Kontext-sensitive Hilfe zu Funktionen der Community</w:t>
      </w:r>
    </w:p>
    <w:p>
      <w:pPr>
        <w:numPr>
          <w:ilvl w:val="0"/>
          <w:numId w:val="1024"/>
        </w:numPr>
      </w:pPr>
      <w:r>
        <w:t xml:space="preserve">Einführungsvideo zum Umgang mit Funktionen</w:t>
      </w:r>
    </w:p>
    <w:p>
      <w:pPr>
        <w:numPr>
          <w:ilvl w:val="0"/>
          <w:numId w:val="1024"/>
        </w:numPr>
      </w:pPr>
      <w:r>
        <w:t xml:space="preserve">Einführungscalls, Q&amp;A</w:t>
      </w:r>
    </w:p>
    <w:p>
      <w:pPr>
        <w:numPr>
          <w:ilvl w:val="0"/>
          <w:numId w:val="1024"/>
        </w:numPr>
      </w:pPr>
      <w:r>
        <w:t xml:space="preserve">Enabling-Nuggets</w:t>
      </w:r>
    </w:p>
    <w:p>
      <w:pPr>
        <w:numPr>
          <w:ilvl w:val="0"/>
          <w:numId w:val="1024"/>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5"/>
        </w:numPr>
      </w:pPr>
      <w:r>
        <w:t xml:space="preserve">Anerkennung von Role Models</w:t>
      </w:r>
    </w:p>
    <w:p>
      <w:pPr>
        <w:numPr>
          <w:ilvl w:val="0"/>
          <w:numId w:val="1025"/>
        </w:numPr>
      </w:pPr>
      <w:r>
        <w:t xml:space="preserve">Netiquette, Diskussion über Community-Regeln</w:t>
      </w:r>
    </w:p>
    <w:p>
      <w:pPr>
        <w:numPr>
          <w:ilvl w:val="0"/>
          <w:numId w:val="1025"/>
        </w:numPr>
      </w:pPr>
      <w:r>
        <w:t xml:space="preserve">Vorbilder</w:t>
      </w:r>
    </w:p>
    <w:p>
      <w:pPr>
        <w:numPr>
          <w:ilvl w:val="0"/>
          <w:numId w:val="1025"/>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6"/>
        </w:numPr>
      </w:pPr>
      <w:r>
        <w:t xml:space="preserve">Vereinbarungen zur Zusammenarbeit erarbeiten. Z.B. über die Art und</w:t>
      </w:r>
      <w:r>
        <w:t xml:space="preserve"> </w:t>
      </w:r>
      <w:r>
        <w:t xml:space="preserve">Zweck der Nutzung der Community und anderer Tools.</w:t>
      </w:r>
    </w:p>
    <w:p>
      <w:pPr>
        <w:numPr>
          <w:ilvl w:val="0"/>
          <w:numId w:val="1026"/>
        </w:numPr>
      </w:pPr>
      <w:r>
        <w:t xml:space="preserve">Gemeinsame Ausgestaltung der Community</w:t>
      </w:r>
    </w:p>
    <w:p>
      <w:pPr>
        <w:numPr>
          <w:ilvl w:val="0"/>
          <w:numId w:val="1026"/>
        </w:numPr>
      </w:pPr>
      <w:r>
        <w:t xml:space="preserve">Gemeinsame Rollendefinition</w:t>
      </w:r>
    </w:p>
    <w:p>
      <w:pPr>
        <w:numPr>
          <w:ilvl w:val="0"/>
          <w:numId w:val="1026"/>
        </w:numPr>
      </w:pPr>
      <w:r>
        <w:t xml:space="preserve">Trainings zu Funktionen und gemeinsamen Praktiken</w:t>
      </w:r>
    </w:p>
    <w:p>
      <w:pPr>
        <w:numPr>
          <w:ilvl w:val="0"/>
          <w:numId w:val="1026"/>
        </w:numPr>
      </w:pPr>
      <w:r>
        <w:t xml:space="preserve">Projektmanagement-Elemente und Methoden in der Community anwenden,</w:t>
      </w:r>
      <w:r>
        <w:t xml:space="preserve"> </w:t>
      </w:r>
      <w:r>
        <w:t xml:space="preserve">z.B. Scrum</w:t>
      </w:r>
    </w:p>
    <w:p>
      <w:pPr>
        <w:numPr>
          <w:ilvl w:val="0"/>
          <w:numId w:val="1026"/>
        </w:numPr>
      </w:pPr>
      <w:r>
        <w:t xml:space="preserve">Anwendung von Elementen für das Führen von verteilten Teams, z.B.</w:t>
      </w:r>
      <w:r>
        <w:t xml:space="preserve"> </w:t>
      </w:r>
      <w:r>
        <w:t xml:space="preserve">Team-Bildung, Vertrauensbildung und Psychological Safety</w:t>
      </w:r>
    </w:p>
    <w:bookmarkEnd w:id="135"/>
    <w:bookmarkStart w:id="143" w:name="community-aktivieren-und-führen"/>
    <w:p>
      <w:pPr>
        <w:pStyle w:val="Heading2"/>
      </w:pPr>
      <w:r>
        <w:t xml:space="preserve">Community aktivieren und führen</w:t>
      </w:r>
    </w:p>
    <w:bookmarkStart w:id="136"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6"/>
    <w:bookmarkStart w:id="137"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r>
        <w:t xml:space="preserve"> </w:t>
      </w:r>
      <w:r>
        <w:t xml:space="preserve">- 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BodyText"/>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37"/>
    <w:bookmarkStart w:id="139"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r>
        <w:t xml:space="preserve"> </w:t>
      </w:r>
      <w:r>
        <w:t xml:space="preserve">- 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BodyText"/>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38">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39"/>
    <w:bookmarkStart w:id="140"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7"/>
        </w:numPr>
      </w:pPr>
      <w:r>
        <w:t xml:space="preserve">Vereinbarung über die Art des Arbeitens (z.B. im Bearbeitungsmodus</w:t>
      </w:r>
      <w:r>
        <w:t xml:space="preserve"> </w:t>
      </w:r>
      <w:r>
        <w:t xml:space="preserve">oder nicht, über Kommentarfunktion etc.)</w:t>
      </w:r>
    </w:p>
    <w:p>
      <w:pPr>
        <w:numPr>
          <w:ilvl w:val="0"/>
          <w:numId w:val="1027"/>
        </w:numPr>
      </w:pPr>
      <w:r>
        <w:t xml:space="preserve">Bearbeitungsschleifen und Zuteilung bestimmter Abschnitte</w:t>
      </w:r>
    </w:p>
    <w:p>
      <w:pPr>
        <w:numPr>
          <w:ilvl w:val="0"/>
          <w:numId w:val="1027"/>
        </w:numPr>
      </w:pPr>
      <w:r>
        <w:t xml:space="preserve">Interaktionen (wann treffen wir uns, um uns abzustimmen und</w:t>
      </w:r>
      <w:r>
        <w:t xml:space="preserve"> </w:t>
      </w:r>
      <w:r>
        <w:t xml:space="preserve">auszutauschen)</w:t>
      </w:r>
    </w:p>
    <w:p>
      <w:pPr>
        <w:numPr>
          <w:ilvl w:val="0"/>
          <w:numId w:val="1027"/>
        </w:numPr>
      </w:pPr>
      <w:r>
        <w:t xml:space="preserve">Deadlines für alle (klar kommuniziert und machbar)</w:t>
      </w:r>
    </w:p>
    <w:p>
      <w:pPr>
        <w:numPr>
          <w:ilvl w:val="0"/>
          <w:numId w:val="1027"/>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7"/>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40"/>
    <w:bookmarkStart w:id="141"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28"/>
        </w:numPr>
      </w:pPr>
      <w:r>
        <w:t xml:space="preserve">Ask me anything Session (informelle Beratung)</w:t>
      </w:r>
    </w:p>
    <w:p>
      <w:pPr>
        <w:numPr>
          <w:ilvl w:val="0"/>
          <w:numId w:val="1028"/>
        </w:numPr>
      </w:pPr>
      <w:r>
        <w:t xml:space="preserve">Speed Networking / Speed Dating (Vernetzung und Kennenlernen)</w:t>
      </w:r>
    </w:p>
    <w:p>
      <w:pPr>
        <w:numPr>
          <w:ilvl w:val="0"/>
          <w:numId w:val="1028"/>
        </w:numPr>
      </w:pPr>
      <w:r>
        <w:t xml:space="preserve">Barcamp oder Open Space (Wissensaustausch, Vernetzung, Veränderung)</w:t>
      </w:r>
    </w:p>
    <w:p>
      <w:pPr>
        <w:numPr>
          <w:ilvl w:val="0"/>
          <w:numId w:val="1028"/>
        </w:numPr>
      </w:pPr>
      <w:r>
        <w:t xml:space="preserve">Hackathon (Innovation, Ideation)</w:t>
      </w:r>
    </w:p>
    <w:p>
      <w:pPr>
        <w:numPr>
          <w:ilvl w:val="0"/>
          <w:numId w:val="1028"/>
        </w:numPr>
      </w:pPr>
      <w:r>
        <w:t xml:space="preserve">World Café (Wissensaustausch, Ideation, Veränderung)</w:t>
      </w:r>
    </w:p>
    <w:p>
      <w:pPr>
        <w:numPr>
          <w:ilvl w:val="0"/>
          <w:numId w:val="1028"/>
        </w:numPr>
      </w:pPr>
      <w:r>
        <w:t xml:space="preserve">Zukunftswerkstatt (Wissensaustausch, Veränderung, Vision)</w:t>
      </w:r>
    </w:p>
    <w:p>
      <w:pPr>
        <w:numPr>
          <w:ilvl w:val="0"/>
          <w:numId w:val="1028"/>
        </w:numPr>
      </w:pPr>
      <w:r>
        <w:t xml:space="preserve">Expert Talk (Inspiration, Information)</w:t>
      </w:r>
    </w:p>
    <w:p>
      <w:pPr>
        <w:numPr>
          <w:ilvl w:val="0"/>
          <w:numId w:val="1028"/>
        </w:numPr>
      </w:pPr>
      <w:r>
        <w:t xml:space="preserve">Knowledge Café (Austausch, Vernetzung, Inspiration)</w:t>
      </w:r>
    </w:p>
    <w:p>
      <w:pPr>
        <w:numPr>
          <w:ilvl w:val="0"/>
          <w:numId w:val="1028"/>
        </w:numPr>
      </w:pPr>
      <w:r>
        <w:t xml:space="preserve">Peer Learning / kollegiale Beratung (Austausch, Lernen, Probleme</w:t>
      </w:r>
      <w:r>
        <w:t xml:space="preserve"> </w:t>
      </w:r>
      <w:r>
        <w:t xml:space="preserve">lösen)</w:t>
      </w:r>
    </w:p>
    <w:bookmarkEnd w:id="141"/>
    <w:bookmarkStart w:id="142" w:name="werte-regeln-und-verhaltenskodex"/>
    <w:p>
      <w:pPr>
        <w:pStyle w:val="Heading3"/>
      </w:pPr>
      <w:r>
        <w:t xml:space="preserve">Werte, Regeln und Verhaltenskodex</w:t>
      </w:r>
    </w:p>
    <w:p>
      <w:pPr>
        <w:pStyle w:val="FirstParagraph"/>
      </w:pPr>
      <w:r>
        <w:t xml:space="preserve">Im Abschnitt</w:t>
      </w:r>
      <w:r>
        <w:t xml:space="preserve"> </w:t>
      </w:r>
      <w:hyperlink r:id="rId104">
        <w:r>
          <w:rPr>
            <w:rStyle w:val="Hyperlink"/>
            <w:iCs/>
            <w:i/>
            <w:bCs/>
            <w:b/>
          </w:rPr>
          <w:t xml:space="preserve">Gastgeberin sein - den Raum gestalten</w:t>
        </w:r>
      </w:hyperlink>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29"/>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29"/>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29"/>
        </w:numPr>
      </w:pPr>
      <w:r>
        <w:t xml:space="preserve">Hier kann jeder seine Meinung offen vertreten - im Einklang mit der</w:t>
      </w:r>
      <w:r>
        <w:t xml:space="preserve"> </w:t>
      </w:r>
      <w:r>
        <w:t xml:space="preserve">Netikette. Wir setzen auf konstruktives Feedback.</w:t>
      </w:r>
    </w:p>
    <w:p>
      <w:pPr>
        <w:numPr>
          <w:ilvl w:val="0"/>
          <w:numId w:val="1029"/>
        </w:numPr>
      </w:pPr>
      <w:r>
        <w:t xml:space="preserve">Es ist OK, offen und direkt, ohne Titel, Anrede und Grußformel zu</w:t>
      </w:r>
      <w:r>
        <w:t xml:space="preserve"> </w:t>
      </w:r>
      <w:r>
        <w:t xml:space="preserve">schreiben - egal auf welcher Hierarchiestufe jemand steht.</w:t>
      </w:r>
    </w:p>
    <w:p>
      <w:pPr>
        <w:numPr>
          <w:ilvl w:val="0"/>
          <w:numId w:val="1029"/>
        </w:numPr>
      </w:pPr>
      <w:r>
        <w:t xml:space="preserve">Rechtschreibfehler im Wiki werden von allen verbessert (da</w:t>
      </w:r>
      <w:r>
        <w:t xml:space="preserve"> </w:t>
      </w:r>
      <w:r>
        <w:t xml:space="preserve">Dokumentation), in den anderen Funktionen lassen wir dies außer Acht</w:t>
      </w:r>
    </w:p>
    <w:p>
      <w:pPr>
        <w:numPr>
          <w:ilvl w:val="0"/>
          <w:numId w:val="1029"/>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29"/>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2"/>
    <w:bookmarkEnd w:id="143"/>
    <w:bookmarkStart w:id="144"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0"/>
        </w:numPr>
      </w:pPr>
      <w:r>
        <w:t xml:space="preserve">Ist das Thema, für das wir uns mal zusammengefunden haben, noch</w:t>
      </w:r>
      <w:r>
        <w:t xml:space="preserve"> </w:t>
      </w:r>
      <w:r>
        <w:t xml:space="preserve">relevant?</w:t>
      </w:r>
    </w:p>
    <w:p>
      <w:pPr>
        <w:numPr>
          <w:ilvl w:val="0"/>
          <w:numId w:val="1030"/>
        </w:numPr>
      </w:pPr>
      <w:r>
        <w:t xml:space="preserve">Organisieren sich die meisten Mitglieder zum Thema wirklich bei euch</w:t>
      </w:r>
      <w:r>
        <w:t xml:space="preserve"> </w:t>
      </w:r>
      <w:r>
        <w:t xml:space="preserve">oder gibt es inzwischen andere, relevantere Foren?</w:t>
      </w:r>
    </w:p>
    <w:p>
      <w:pPr>
        <w:numPr>
          <w:ilvl w:val="0"/>
          <w:numId w:val="1030"/>
        </w:numPr>
      </w:pPr>
      <w:r>
        <w:t xml:space="preserve">Wie hat sich die Community-Landschaft im Unternehmen entwickelt und</w:t>
      </w:r>
      <w:r>
        <w:t xml:space="preserve"> </w:t>
      </w:r>
      <w:r>
        <w:t xml:space="preserve">passen wir da noch rein?</w:t>
      </w:r>
    </w:p>
    <w:p>
      <w:pPr>
        <w:numPr>
          <w:ilvl w:val="0"/>
          <w:numId w:val="1030"/>
        </w:numPr>
      </w:pPr>
      <w:r>
        <w:t xml:space="preserve">Gibt es andere Communities, mit denen wir uns zusammenschließen</w:t>
      </w:r>
      <w:r>
        <w:t xml:space="preserve"> </w:t>
      </w:r>
      <w:r>
        <w:t xml:space="preserve">sollten? Und wer geht da den ersten Schritt?</w:t>
      </w:r>
    </w:p>
    <w:p>
      <w:pPr>
        <w:numPr>
          <w:ilvl w:val="0"/>
          <w:numId w:val="1030"/>
        </w:numPr>
      </w:pPr>
      <w:r>
        <w:t xml:space="preserve">Treffen wir noch einen Nerv?</w:t>
      </w:r>
    </w:p>
    <w:p>
      <w:pPr>
        <w:numPr>
          <w:ilvl w:val="0"/>
          <w:numId w:val="1030"/>
        </w:numPr>
      </w:pPr>
      <w:r>
        <w:t xml:space="preserve">Gehen unsere Mitgliederzahlen weiter nach oben?</w:t>
      </w:r>
    </w:p>
    <w:p>
      <w:pPr>
        <w:numPr>
          <w:ilvl w:val="0"/>
          <w:numId w:val="1030"/>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0"/>
        </w:numPr>
      </w:pPr>
      <w:r>
        <w:t xml:space="preserve">Wann haben wir das letzte Mal die Fachwelt aus den Angeln gehoben?</w:t>
      </w:r>
    </w:p>
    <w:p>
      <w:pPr>
        <w:numPr>
          <w:ilvl w:val="0"/>
          <w:numId w:val="1030"/>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Inhalte noch</w:t>
      </w:r>
      <w:r>
        <w:t xml:space="preserve"> </w:t>
      </w:r>
      <w:r>
        <w:t xml:space="preserve">anderweitig Verwendung finden sollten und schließt den Kreis, indem ihr</w:t>
      </w:r>
      <w:r>
        <w:t xml:space="preserve"> </w:t>
      </w:r>
      <w:r>
        <w:t xml:space="preserve">das Entstandene würdigt und das Neue willkommen</w:t>
      </w:r>
      <w:r>
        <w:t xml:space="preserve"> </w:t>
      </w:r>
      <w:r>
        <w:t xml:space="preserve">heißt.</w:t>
      </w:r>
    </w:p>
    <w:bookmarkEnd w:id="144"/>
    <w:bookmarkEnd w:id="145"/>
    <w:bookmarkStart w:id="221"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47" name="Picture"/>
            <a:graphic>
              <a:graphicData uri="http://schemas.openxmlformats.org/drawingml/2006/picture">
                <pic:pic>
                  <pic:nvPicPr>
                    <pic:cNvPr descr="images/Lernpfad.png" id="148" name="Picture"/>
                    <pic:cNvPicPr>
                      <a:picLocks noChangeArrowheads="1" noChangeAspect="1"/>
                    </pic:cNvPicPr>
                  </pic:nvPicPr>
                  <pic:blipFill>
                    <a:blip r:embed="rId146"/>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referenzieren.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3">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1"/>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1"/>
        </w:numPr>
      </w:pPr>
      <w:r>
        <w:t xml:space="preserve">Oder interpretiert eure Lern-Sprints freier: Gönnt euch einen</w:t>
      </w:r>
      <w:r>
        <w:t xml:space="preserve"> </w:t>
      </w:r>
      <w:r>
        <w:t xml:space="preserve">passenden, z. B. vierzehntägigen Abstand zwischen den Wochen.</w:t>
      </w:r>
    </w:p>
    <w:p>
      <w:pPr>
        <w:numPr>
          <w:ilvl w:val="0"/>
          <w:numId w:val="1031"/>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49" w:name="section"/>
    <w:p>
      <w:pPr>
        <w:pStyle w:val="Heading2"/>
      </w:pPr>
    </w:p>
    <w:bookmarkEnd w:id="149"/>
    <w:bookmarkStart w:id="154" w:name="ankommen-und-zirkel-formieren"/>
    <w:p>
      <w:pPr>
        <w:pStyle w:val="Heading2"/>
      </w:pPr>
      <w:r>
        <w:t xml:space="preserve">0 - Ankommen und Zirkel formieren</w:t>
      </w:r>
    </w:p>
    <w:p>
      <w:pPr>
        <w:pStyle w:val="FirstParagraph"/>
      </w:pPr>
      <w:r>
        <w:drawing>
          <wp:inline>
            <wp:extent cx="3575468" cy="1516699"/>
            <wp:effectExtent b="0" l="0" r="0" t="0"/>
            <wp:docPr descr="" title="" id="151" name="Picture"/>
            <a:graphic>
              <a:graphicData uri="http://schemas.openxmlformats.org/drawingml/2006/picture">
                <pic:pic>
                  <pic:nvPicPr>
                    <pic:cNvPr descr="images/0_Ankommen.png" id="152" name="Picture"/>
                    <pic:cNvPicPr>
                      <a:picLocks noChangeArrowheads="1" noChangeAspect="1"/>
                    </pic:cNvPicPr>
                  </pic:nvPicPr>
                  <pic:blipFill>
                    <a:blip r:embed="rId150"/>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2"/>
        </w:numPr>
      </w:pPr>
      <w:r>
        <w:t xml:space="preserve">Lernt einander kennen.</w:t>
      </w:r>
    </w:p>
    <w:p>
      <w:pPr>
        <w:numPr>
          <w:ilvl w:val="0"/>
          <w:numId w:val="1032"/>
        </w:numPr>
      </w:pPr>
      <w:r>
        <w:t xml:space="preserve">Tauscht euch über eure Erwartungen an den gemeinsamen Lernzirkel aus</w:t>
      </w:r>
      <w:r>
        <w:t xml:space="preserve"> </w:t>
      </w:r>
      <w:r>
        <w:t xml:space="preserve">und auch eure individuellen Lernziele.</w:t>
      </w:r>
    </w:p>
    <w:p>
      <w:pPr>
        <w:numPr>
          <w:ilvl w:val="0"/>
          <w:numId w:val="1032"/>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2"/>
        </w:numPr>
      </w:pPr>
      <w:r>
        <w:t xml:space="preserve">Einigt euch auf eine Plattform, zum Beispiel Microsoft Teams oder</w:t>
      </w:r>
      <w:r>
        <w:t xml:space="preserve"> </w:t>
      </w:r>
      <w:r>
        <w:t xml:space="preserve">eine andere Plattform, die für euch alle funktioniert.</w:t>
      </w:r>
    </w:p>
    <w:p>
      <w:pPr>
        <w:numPr>
          <w:ilvl w:val="0"/>
          <w:numId w:val="1032"/>
        </w:numPr>
      </w:pPr>
      <w:r>
        <w:t xml:space="preserve">Verbindlichkeit: Legt die Termine für die nächsten 12 Wochen fest -</w:t>
      </w:r>
      <w:r>
        <w:t xml:space="preserve"> </w:t>
      </w:r>
      <w:r>
        <w:t xml:space="preserve">am besten mit wiederkehrender Zeit und Wochentag.</w:t>
      </w:r>
    </w:p>
    <w:p>
      <w:pPr>
        <w:numPr>
          <w:ilvl w:val="0"/>
          <w:numId w:val="1032"/>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2"/>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3">
        <w:r>
          <w:rPr>
            <w:rStyle w:val="Hyperlink"/>
          </w:rPr>
          <w:t xml:space="preserve">Zirkel-Moderation</w:t>
        </w:r>
      </w:hyperlink>
      <w:r>
        <w:t xml:space="preserve">.</w:t>
      </w:r>
    </w:p>
    <w:bookmarkEnd w:id="154"/>
    <w:bookmarkStart w:id="158"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3"/>
        </w:numPr>
      </w:pPr>
      <w:r>
        <w:t xml:space="preserve">Arten von Communities</w:t>
      </w:r>
    </w:p>
    <w:p>
      <w:pPr>
        <w:numPr>
          <w:ilvl w:val="0"/>
          <w:numId w:val="1033"/>
        </w:numPr>
      </w:pPr>
      <w:r>
        <w:t xml:space="preserve">Rolle Community Manager: Kompetenz, Funktion, Mission</w:t>
      </w:r>
    </w:p>
    <w:p>
      <w:pPr>
        <w:pStyle w:val="FirstParagraph"/>
      </w:pPr>
      <w:r>
        <w:drawing>
          <wp:inline>
            <wp:extent cx="5179774" cy="2699396"/>
            <wp:effectExtent b="0" l="0" r="0" t="0"/>
            <wp:docPr descr="" title="" id="156" name="Picture"/>
            <a:graphic>
              <a:graphicData uri="http://schemas.openxmlformats.org/drawingml/2006/picture">
                <pic:pic>
                  <pic:nvPicPr>
                    <pic:cNvPr descr="images/1_CommunityArten_u_RolleCommunityM.png" id="157" name="Picture"/>
                    <pic:cNvPicPr>
                      <a:picLocks noChangeArrowheads="1" noChangeAspect="1"/>
                    </pic:cNvPicPr>
                  </pic:nvPicPr>
                  <pic:blipFill>
                    <a:blip r:embed="rId155"/>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4"/>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4"/>
        </w:numPr>
      </w:pPr>
      <w:r>
        <w:t xml:space="preserve">Bedeutung von Online-Communities und internen sozialen Netzwerken</w:t>
      </w:r>
    </w:p>
    <w:p>
      <w:pPr>
        <w:numPr>
          <w:ilvl w:val="0"/>
          <w:numId w:val="1034"/>
        </w:numPr>
      </w:pPr>
      <w:r>
        <w:t xml:space="preserve">Communities im Spannungsfeld Top-Down / Bottom-up</w:t>
      </w:r>
    </w:p>
    <w:p>
      <w:pPr>
        <w:numPr>
          <w:ilvl w:val="0"/>
          <w:numId w:val="1034"/>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5"/>
        </w:numPr>
      </w:pPr>
      <w:hyperlink r:id="rId120">
        <w:r>
          <w:rPr>
            <w:rStyle w:val="Hyperlink"/>
            <w:iCs/>
            <w:i/>
            <w:bCs/>
            <w:b/>
          </w:rPr>
          <w:t xml:space="preserve">Definitionen</w:t>
        </w:r>
      </w:hyperlink>
    </w:p>
    <w:p>
      <w:pPr>
        <w:numPr>
          <w:ilvl w:val="0"/>
          <w:numId w:val="1035"/>
        </w:numPr>
      </w:pPr>
      <w:hyperlink r:id="rId112">
        <w:r>
          <w:rPr>
            <w:rStyle w:val="Hyperlink"/>
            <w:iCs/>
            <w:i/>
            <w:bCs/>
            <w:b/>
          </w:rPr>
          <w:t xml:space="preserve">Community-Rollen</w:t>
        </w:r>
      </w:hyperlink>
    </w:p>
    <w:p>
      <w:pPr>
        <w:numPr>
          <w:ilvl w:val="0"/>
          <w:numId w:val="1035"/>
        </w:numPr>
      </w:pPr>
      <w:r>
        <w:t xml:space="preserve">Abschnitt</w:t>
      </w:r>
      <w:r>
        <w:t xml:space="preserve"> </w:t>
      </w:r>
      <w:hyperlink r:id="rId112">
        <w:r>
          <w:rPr>
            <w:rStyle w:val="Hyperlink"/>
            <w:iCs/>
            <w:i/>
            <w:bCs/>
            <w:b/>
          </w:rPr>
          <w:t xml:space="preserve">Anforderungen an das Community Management</w:t>
        </w:r>
      </w:hyperlink>
    </w:p>
    <w:p>
      <w:pPr>
        <w:numPr>
          <w:ilvl w:val="0"/>
          <w:numId w:val="1035"/>
        </w:numPr>
      </w:pPr>
      <w:r>
        <w:t xml:space="preserve">Abschnitt</w:t>
      </w:r>
      <w:r>
        <w:t xml:space="preserve"> </w:t>
      </w:r>
      <w:hyperlink r:id="rId103">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3">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6"/>
        </w:numPr>
      </w:pPr>
      <w:r>
        <w:t xml:space="preserve">Top Quellen zu Community Management</w:t>
      </w:r>
    </w:p>
    <w:p>
      <w:pPr>
        <w:numPr>
          <w:ilvl w:val="1"/>
          <w:numId w:val="1037"/>
        </w:numPr>
      </w:pPr>
      <w:r>
        <w:t xml:space="preserve">Wenger, McDermott (2002): Cultivating Communities of Practice</w:t>
      </w:r>
    </w:p>
    <w:p>
      <w:pPr>
        <w:numPr>
          <w:ilvl w:val="1"/>
          <w:numId w:val="1037"/>
        </w:numPr>
      </w:pPr>
      <w:r>
        <w:t xml:space="preserve">Millington,(2012): Buzzing Communities</w:t>
      </w:r>
    </w:p>
    <w:p>
      <w:pPr>
        <w:numPr>
          <w:ilvl w:val="1"/>
          <w:numId w:val="1037"/>
        </w:numPr>
      </w:pPr>
      <w:r>
        <w:t xml:space="preserve">Bacon (2019): People Powered</w:t>
      </w:r>
    </w:p>
    <w:p>
      <w:pPr>
        <w:numPr>
          <w:ilvl w:val="1"/>
          <w:numId w:val="1037"/>
        </w:numPr>
      </w:pPr>
      <w:r>
        <w:t xml:space="preserve">Maturity Model / CRT</w:t>
      </w:r>
    </w:p>
    <w:p>
      <w:pPr>
        <w:numPr>
          <w:ilvl w:val="1"/>
          <w:numId w:val="1037"/>
        </w:numPr>
      </w:pPr>
      <w:r>
        <w:t xml:space="preserve">Definitionen und Rollenprofile des BVCM e.V.</w:t>
      </w:r>
    </w:p>
    <w:p>
      <w:pPr>
        <w:numPr>
          <w:ilvl w:val="2"/>
          <w:numId w:val="1038"/>
        </w:numPr>
      </w:pPr>
      <w:r>
        <w:t xml:space="preserve">Offizielle Definition Community Management (2010)</w:t>
      </w:r>
    </w:p>
    <w:p>
      <w:pPr>
        <w:numPr>
          <w:ilvl w:val="2"/>
          <w:numId w:val="1038"/>
        </w:numPr>
      </w:pPr>
      <w:r>
        <w:t xml:space="preserve">BVCM definiert Social Media Berufsbilder (2012)</w:t>
      </w:r>
    </w:p>
    <w:p>
      <w:pPr>
        <w:numPr>
          <w:ilvl w:val="2"/>
          <w:numId w:val="1038"/>
        </w:numPr>
      </w:pPr>
      <w:r>
        <w:t xml:space="preserve">Corporate Community Management - BVCM und Bosch stellen</w:t>
      </w:r>
      <w:r>
        <w:t xml:space="preserve"> </w:t>
      </w:r>
      <w:r>
        <w:t xml:space="preserve">Entwurf des neuen Berufsbilds vor (2014)</w:t>
      </w:r>
    </w:p>
    <w:p>
      <w:pPr>
        <w:numPr>
          <w:ilvl w:val="0"/>
          <w:numId w:val="1036"/>
        </w:numPr>
      </w:pPr>
      <w:r>
        <w:t xml:space="preserve">Für den Fokus</w:t>
      </w:r>
      <w:r>
        <w:t xml:space="preserve"> </w:t>
      </w:r>
      <w:r>
        <w:t xml:space="preserve">“</w:t>
      </w:r>
      <w:r>
        <w:t xml:space="preserve">Zusammenarbeit</w:t>
      </w:r>
      <w:r>
        <w:t xml:space="preserve">”</w:t>
      </w:r>
      <w:r>
        <w:t xml:space="preserve">:</w:t>
      </w:r>
    </w:p>
    <w:p>
      <w:pPr>
        <w:numPr>
          <w:ilvl w:val="1"/>
          <w:numId w:val="1039"/>
        </w:numPr>
      </w:pPr>
      <w:r>
        <w:t xml:space="preserve">Leadership vs. Management (angrenzende Themen: Value Creation in</w:t>
      </w:r>
      <w:r>
        <w:t xml:space="preserve"> </w:t>
      </w:r>
      <w:r>
        <w:t xml:space="preserve">social learning spaces (Wenger: Learning to make a difference))</w:t>
      </w:r>
    </w:p>
    <w:p>
      <w:pPr>
        <w:numPr>
          <w:ilvl w:val="1"/>
          <w:numId w:val="1039"/>
        </w:numPr>
      </w:pPr>
      <w:r>
        <w:t xml:space="preserve">Virtuelle Teams führen &amp; Hybrides Arbeiten</w:t>
      </w:r>
    </w:p>
    <w:bookmarkEnd w:id="158"/>
    <w:bookmarkStart w:id="159" w:name="section-1"/>
    <w:p>
      <w:pPr>
        <w:pStyle w:val="Heading2"/>
      </w:pPr>
    </w:p>
    <w:bookmarkEnd w:id="159"/>
    <w:bookmarkStart w:id="164"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0"/>
        </w:numPr>
      </w:pPr>
      <w:r>
        <w:t xml:space="preserve">Community Lifecycle (Idee, Konzept, Erste Umsetzung, Ramp-up,</w:t>
      </w:r>
      <w:r>
        <w:t xml:space="preserve"> </w:t>
      </w:r>
      <w:r>
        <w:t xml:space="preserve">Go-Live, Betrieb &amp; Wachstum, Beendigung)</w:t>
      </w:r>
    </w:p>
    <w:p>
      <w:pPr>
        <w:numPr>
          <w:ilvl w:val="0"/>
          <w:numId w:val="1040"/>
        </w:numPr>
      </w:pPr>
      <w:r>
        <w:t xml:space="preserve">Grundlagen des Community-Konzepts (Ziele, Zielgruppe (Mitglieder),</w:t>
      </w:r>
      <w:r>
        <w:t xml:space="preserve"> </w:t>
      </w:r>
      <w:r>
        <w:t xml:space="preserve">Strategie, Gestaltungsgrundsätze, Aktivitäten)</w:t>
      </w:r>
    </w:p>
    <w:p>
      <w:pPr>
        <w:numPr>
          <w:ilvl w:val="0"/>
          <w:numId w:val="1040"/>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1" name="Picture"/>
            <a:graphic>
              <a:graphicData uri="http://schemas.openxmlformats.org/drawingml/2006/picture">
                <pic:pic>
                  <pic:nvPicPr>
                    <pic:cNvPr descr="images/2_Konzeption.png" id="162" name="Picture"/>
                    <pic:cNvPicPr>
                      <a:picLocks noChangeArrowheads="1" noChangeAspect="1"/>
                    </pic:cNvPicPr>
                  </pic:nvPicPr>
                  <pic:blipFill>
                    <a:blip r:embed="rId160"/>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1"/>
        </w:numPr>
      </w:pPr>
      <w:hyperlink r:id="rId163">
        <w:r>
          <w:rPr>
            <w:rStyle w:val="Hyperlink"/>
            <w:iCs/>
            <w:i/>
            <w:bCs/>
            <w:b/>
          </w:rPr>
          <w:t xml:space="preserve">Community Lifecycle</w:t>
        </w:r>
      </w:hyperlink>
    </w:p>
    <w:p>
      <w:pPr>
        <w:numPr>
          <w:ilvl w:val="0"/>
          <w:numId w:val="1041"/>
        </w:numPr>
      </w:pPr>
      <w:hyperlink r:id="rId102">
        <w:r>
          <w:rPr>
            <w:rStyle w:val="Hyperlink"/>
            <w:iCs/>
            <w:i/>
            <w:bCs/>
            <w:b/>
          </w:rPr>
          <w:t xml:space="preserve">Als Team starten</w:t>
        </w:r>
      </w:hyperlink>
    </w:p>
    <w:p>
      <w:pPr>
        <w:numPr>
          <w:ilvl w:val="0"/>
          <w:numId w:val="1041"/>
        </w:numPr>
      </w:pPr>
      <w:r>
        <w:t xml:space="preserve">Abschnitt</w:t>
      </w:r>
      <w:r>
        <w:t xml:space="preserve"> </w:t>
      </w:r>
      <w:hyperlink r:id="rId103">
        <w:r>
          <w:rPr>
            <w:rStyle w:val="Hyperlink"/>
            <w:iCs/>
            <w:i/>
            <w:bCs/>
            <w:b/>
          </w:rPr>
          <w:t xml:space="preserve">Hilfsmittel, um die Community zu skizzieren</w:t>
        </w:r>
      </w:hyperlink>
    </w:p>
    <w:p>
      <w:pPr>
        <w:numPr>
          <w:ilvl w:val="0"/>
          <w:numId w:val="1041"/>
        </w:numPr>
      </w:pPr>
      <w:r>
        <w:t xml:space="preserve">Abschnitt</w:t>
      </w:r>
      <w:r>
        <w:t xml:space="preserve"> </w:t>
      </w:r>
      <w:hyperlink r:id="rId103">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1"/>
        </w:numPr>
      </w:pPr>
      <w:r>
        <w:t xml:space="preserve">Abschnitt</w:t>
      </w:r>
      <w:r>
        <w:t xml:space="preserve"> </w:t>
      </w:r>
      <w:hyperlink r:id="rId103">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2"/>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2"/>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3"/>
        </w:numPr>
        <w:pStyle w:val="Compact"/>
      </w:pPr>
      <w:r>
        <w:t xml:space="preserve">Staal (2021): The steps to getting your community off to a flying</w:t>
      </w:r>
      <w:r>
        <w:t xml:space="preserve"> </w:t>
      </w:r>
      <w:r>
        <w:t xml:space="preserve">start</w:t>
      </w:r>
    </w:p>
    <w:bookmarkEnd w:id="164"/>
    <w:bookmarkStart w:id="165" w:name="section-2"/>
    <w:p>
      <w:pPr>
        <w:pStyle w:val="Heading2"/>
      </w:pPr>
    </w:p>
    <w:bookmarkEnd w:id="165"/>
    <w:bookmarkStart w:id="169"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4"/>
        </w:numPr>
      </w:pPr>
      <w:r>
        <w:t xml:space="preserve">Zielzustände definieren: Was hat sich in deinem Unternehmen oder</w:t>
      </w:r>
      <w:r>
        <w:t xml:space="preserve"> </w:t>
      </w:r>
      <w:r>
        <w:t xml:space="preserve">deinem Umfeld verändert durch deine Community?</w:t>
      </w:r>
    </w:p>
    <w:p>
      <w:pPr>
        <w:numPr>
          <w:ilvl w:val="0"/>
          <w:numId w:val="1044"/>
        </w:numPr>
      </w:pPr>
      <w:r>
        <w:t xml:space="preserve">Woran kann ich beurteilen, ob ich meine Ziele erreicht habe?</w:t>
      </w:r>
    </w:p>
    <w:p>
      <w:pPr>
        <w:numPr>
          <w:ilvl w:val="0"/>
          <w:numId w:val="1044"/>
        </w:numPr>
      </w:pPr>
      <w:r>
        <w:t xml:space="preserve">In welchen Zeiträumen soll meine Community wo stehen?</w:t>
      </w:r>
    </w:p>
    <w:p>
      <w:pPr>
        <w:pStyle w:val="FirstParagraph"/>
      </w:pPr>
      <w:r>
        <w:t xml:space="preserve">Ziele verfeinern:</w:t>
      </w:r>
    </w:p>
    <w:p>
      <w:pPr>
        <w:numPr>
          <w:ilvl w:val="0"/>
          <w:numId w:val="1045"/>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7" name="Picture"/>
            <a:graphic>
              <a:graphicData uri="http://schemas.openxmlformats.org/drawingml/2006/picture">
                <pic:pic>
                  <pic:nvPicPr>
                    <pic:cNvPr descr="images/3_Ziele.png" id="168" name="Picture"/>
                    <pic:cNvPicPr>
                      <a:picLocks noChangeArrowheads="1" noChangeAspect="1"/>
                    </pic:cNvPicPr>
                  </pic:nvPicPr>
                  <pic:blipFill>
                    <a:blip r:embed="rId166"/>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6"/>
        </w:numPr>
      </w:pPr>
      <w:r>
        <w:t xml:space="preserve">Abschnitt</w:t>
      </w:r>
      <w:r>
        <w:t xml:space="preserve"> </w:t>
      </w:r>
      <w:hyperlink r:id="rId103">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6"/>
        </w:numPr>
      </w:pPr>
      <w:r>
        <w:t xml:space="preserve">Abschnitt</w:t>
      </w:r>
      <w:r>
        <w:t xml:space="preserve"> </w:t>
      </w:r>
      <w:hyperlink r:id="rId103">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7"/>
        </w:numPr>
      </w:pPr>
      <w:r>
        <w:t xml:space="preserve">Reflektiert, ob der gewählte Community-Typ zu den Zielen passt oder</w:t>
      </w:r>
      <w:r>
        <w:t xml:space="preserve"> </w:t>
      </w:r>
      <w:r>
        <w:t xml:space="preserve">wie ihr beides aufeinander abstimmt.</w:t>
      </w:r>
    </w:p>
    <w:p>
      <w:pPr>
        <w:numPr>
          <w:ilvl w:val="0"/>
          <w:numId w:val="1047"/>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48"/>
        </w:numPr>
      </w:pPr>
      <w:r>
        <w:t xml:space="preserve">OKR (Objectives &amp; Key Results), SMART und ggf. weitere Systematiken</w:t>
      </w:r>
      <w:r>
        <w:t xml:space="preserve"> </w:t>
      </w:r>
      <w:r>
        <w:t xml:space="preserve">für die Ziele-Definition, z.B. auf Wikipedia</w:t>
      </w:r>
    </w:p>
    <w:p>
      <w:pPr>
        <w:numPr>
          <w:ilvl w:val="0"/>
          <w:numId w:val="1048"/>
        </w:numPr>
      </w:pPr>
      <w:r>
        <w:t xml:space="preserve">Community Roundtable (2013): State of Community Management:</w:t>
      </w:r>
      <w:r>
        <w:t xml:space="preserve"> </w:t>
      </w:r>
      <w:r>
        <w:t xml:space="preserve">Benchmarks für Community-Engagement</w:t>
      </w:r>
    </w:p>
    <w:bookmarkEnd w:id="169"/>
    <w:bookmarkStart w:id="170" w:name="section-3"/>
    <w:p>
      <w:pPr>
        <w:pStyle w:val="Heading2"/>
      </w:pPr>
    </w:p>
    <w:bookmarkEnd w:id="170"/>
    <w:bookmarkStart w:id="174"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49"/>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49"/>
        </w:numPr>
      </w:pPr>
      <w:r>
        <w:t xml:space="preserve">Die Mitglieder kennen lernen</w:t>
      </w:r>
    </w:p>
    <w:p>
      <w:pPr>
        <w:numPr>
          <w:ilvl w:val="0"/>
          <w:numId w:val="1049"/>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2" name="Picture"/>
            <a:graphic>
              <a:graphicData uri="http://schemas.openxmlformats.org/drawingml/2006/picture">
                <pic:pic>
                  <pic:nvPicPr>
                    <pic:cNvPr descr="images/4_Zielgruppen.png" id="173" name="Picture"/>
                    <pic:cNvPicPr>
                      <a:picLocks noChangeArrowheads="1" noChangeAspect="1"/>
                    </pic:cNvPicPr>
                  </pic:nvPicPr>
                  <pic:blipFill>
                    <a:blip r:embed="rId171"/>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0"/>
        </w:numPr>
      </w:pPr>
      <w:r>
        <w:t xml:space="preserve">Abschnitt</w:t>
      </w:r>
      <w:r>
        <w:t xml:space="preserve"> </w:t>
      </w:r>
      <w:hyperlink r:id="rId103">
        <w:r>
          <w:rPr>
            <w:rStyle w:val="Hyperlink"/>
            <w:iCs/>
            <w:i/>
            <w:bCs/>
            <w:b/>
          </w:rPr>
          <w:t xml:space="preserve">Community-Strategie: Ziele, Zielgruppen und Kernaussage definieren</w:t>
        </w:r>
      </w:hyperlink>
    </w:p>
    <w:p>
      <w:pPr>
        <w:numPr>
          <w:ilvl w:val="0"/>
          <w:numId w:val="1050"/>
        </w:numPr>
      </w:pPr>
      <w:r>
        <w:t xml:space="preserve">Abschnitt</w:t>
      </w:r>
      <w:r>
        <w:t xml:space="preserve"> </w:t>
      </w:r>
      <w:hyperlink r:id="rId103">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1"/>
        </w:numPr>
      </w:pPr>
      <w:r>
        <w:t xml:space="preserve">Erstellen von Personas für die eigene Community</w:t>
      </w:r>
    </w:p>
    <w:p>
      <w:pPr>
        <w:numPr>
          <w:ilvl w:val="0"/>
          <w:numId w:val="1051"/>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2"/>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3"/>
        </w:numPr>
      </w:pPr>
      <w:r>
        <w:t xml:space="preserve">Welche Charaktereigenschaften teilen die Mitglieder?</w:t>
      </w:r>
    </w:p>
    <w:p>
      <w:pPr>
        <w:numPr>
          <w:ilvl w:val="0"/>
          <w:numId w:val="1053"/>
        </w:numPr>
      </w:pPr>
      <w:r>
        <w:t xml:space="preserve">Wie beschreibt die Community ihre Mitglieder?</w:t>
      </w:r>
    </w:p>
    <w:p>
      <w:pPr>
        <w:numPr>
          <w:ilvl w:val="0"/>
          <w:numId w:val="1053"/>
        </w:numPr>
      </w:pPr>
      <w:r>
        <w:t xml:space="preserve">Wie lautet das Profil der aktivsten Mitglieder in der Community?</w:t>
      </w:r>
    </w:p>
    <w:p>
      <w:pPr>
        <w:numPr>
          <w:ilvl w:val="0"/>
          <w:numId w:val="1053"/>
        </w:numPr>
      </w:pPr>
      <w:r>
        <w:t xml:space="preserve">Wie kümmert sich die Community um ihre Stammuser?</w:t>
      </w:r>
    </w:p>
    <w:p>
      <w:pPr>
        <w:pStyle w:val="FirstParagraph"/>
      </w:pPr>
      <w:r>
        <w:t xml:space="preserve">Literatur:</w:t>
      </w:r>
    </w:p>
    <w:p>
      <w:pPr>
        <w:numPr>
          <w:ilvl w:val="0"/>
          <w:numId w:val="1054"/>
        </w:numPr>
      </w:pPr>
      <w:r>
        <w:t xml:space="preserve">Staal / Wagenaar (2020): Organizing Communities</w:t>
      </w:r>
    </w:p>
    <w:p>
      <w:pPr>
        <w:numPr>
          <w:ilvl w:val="0"/>
          <w:numId w:val="1054"/>
        </w:numPr>
      </w:pPr>
      <w:r>
        <w:t xml:space="preserve">Pink (2011): Drive</w:t>
      </w:r>
    </w:p>
    <w:p>
      <w:pPr>
        <w:numPr>
          <w:ilvl w:val="0"/>
          <w:numId w:val="1054"/>
        </w:numPr>
      </w:pPr>
      <w:r>
        <w:t xml:space="preserve">Bacon (2019): People powered</w:t>
      </w:r>
    </w:p>
    <w:bookmarkEnd w:id="174"/>
    <w:bookmarkStart w:id="175" w:name="section-4"/>
    <w:p>
      <w:pPr>
        <w:pStyle w:val="Heading2"/>
      </w:pPr>
    </w:p>
    <w:bookmarkEnd w:id="175"/>
    <w:bookmarkStart w:id="179"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7" name="Picture"/>
            <a:graphic>
              <a:graphicData uri="http://schemas.openxmlformats.org/drawingml/2006/picture">
                <pic:pic>
                  <pic:nvPicPr>
                    <pic:cNvPr descr="images/5_Inhale_u_Aktivitaeten.png" id="178" name="Picture"/>
                    <pic:cNvPicPr>
                      <a:picLocks noChangeArrowheads="1" noChangeAspect="1"/>
                    </pic:cNvPicPr>
                  </pic:nvPicPr>
                  <pic:blipFill>
                    <a:blip r:embed="rId176"/>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5"/>
        </w:numPr>
      </w:pPr>
      <w:r>
        <w:t xml:space="preserve">Abschnitt</w:t>
      </w:r>
      <w:r>
        <w:t xml:space="preserve"> </w:t>
      </w:r>
      <w:hyperlink r:id="rId103">
        <w:r>
          <w:rPr>
            <w:rStyle w:val="Hyperlink"/>
            <w:iCs/>
            <w:i/>
            <w:bCs/>
            <w:b/>
          </w:rPr>
          <w:t xml:space="preserve">Strategie-Cocktails</w:t>
        </w:r>
      </w:hyperlink>
    </w:p>
    <w:p>
      <w:pPr>
        <w:numPr>
          <w:ilvl w:val="0"/>
          <w:numId w:val="1055"/>
        </w:numPr>
      </w:pPr>
      <w:hyperlink r:id="rId104">
        <w:r>
          <w:rPr>
            <w:rStyle w:val="Hyperlink"/>
            <w:iCs/>
            <w:i/>
            <w:bCs/>
            <w:b/>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6"/>
        </w:numPr>
      </w:pPr>
      <w:r>
        <w:t xml:space="preserve">Passende Maßnahmen (Formate, Taktiken) zusammenstellen, die auf die</w:t>
      </w:r>
      <w:r>
        <w:t xml:space="preserve"> </w:t>
      </w:r>
      <w:r>
        <w:t xml:space="preserve">Ziele der Community einzahlen</w:t>
      </w:r>
    </w:p>
    <w:p>
      <w:pPr>
        <w:numPr>
          <w:ilvl w:val="0"/>
          <w:numId w:val="1056"/>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7"/>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7"/>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58"/>
        </w:numPr>
      </w:pPr>
      <w:r>
        <w:t xml:space="preserve">Bacon (2019): People Powered</w:t>
      </w:r>
    </w:p>
    <w:p>
      <w:pPr>
        <w:numPr>
          <w:ilvl w:val="0"/>
          <w:numId w:val="1058"/>
        </w:numPr>
      </w:pPr>
      <w:r>
        <w:t xml:space="preserve">Löffler, Michl (2019): Think Content!</w:t>
      </w:r>
    </w:p>
    <w:p>
      <w:pPr>
        <w:numPr>
          <w:ilvl w:val="0"/>
          <w:numId w:val="1058"/>
        </w:numPr>
      </w:pPr>
      <w:r>
        <w:t xml:space="preserve">Weller / Harmanus (2021): Content Design</w:t>
      </w:r>
    </w:p>
    <w:bookmarkEnd w:id="179"/>
    <w:bookmarkStart w:id="180" w:name="section-5"/>
    <w:p>
      <w:pPr>
        <w:pStyle w:val="Heading2"/>
      </w:pPr>
    </w:p>
    <w:bookmarkEnd w:id="180"/>
    <w:bookmarkStart w:id="185"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drawing>
          <wp:inline>
            <wp:extent cx="3723305" cy="1571453"/>
            <wp:effectExtent b="0" l="0" r="0" t="0"/>
            <wp:docPr descr="" title="" id="182" name="Picture"/>
            <a:graphic>
              <a:graphicData uri="http://schemas.openxmlformats.org/drawingml/2006/picture">
                <pic:pic>
                  <pic:nvPicPr>
                    <pic:cNvPr descr="images/6_Technologien.png" id="183" name="Picture"/>
                    <pic:cNvPicPr>
                      <a:picLocks noChangeArrowheads="1" noChangeAspect="1"/>
                    </pic:cNvPicPr>
                  </pic:nvPicPr>
                  <pic:blipFill>
                    <a:blip r:embed="rId181"/>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59"/>
        </w:numPr>
      </w:pPr>
      <w:r>
        <w:t xml:space="preserve">Community-Gestaltung</w:t>
      </w:r>
    </w:p>
    <w:p>
      <w:pPr>
        <w:numPr>
          <w:ilvl w:val="0"/>
          <w:numId w:val="1059"/>
        </w:numPr>
      </w:pPr>
      <w:r>
        <w:t xml:space="preserve">Usability</w:t>
      </w:r>
    </w:p>
    <w:p>
      <w:pPr>
        <w:numPr>
          <w:ilvl w:val="0"/>
          <w:numId w:val="1059"/>
        </w:numPr>
      </w:pPr>
      <w:r>
        <w:t xml:space="preserve">Technologien und Plattformen</w:t>
      </w:r>
    </w:p>
    <w:p>
      <w:pPr>
        <w:numPr>
          <w:ilvl w:val="1"/>
          <w:numId w:val="1060"/>
        </w:numPr>
      </w:pPr>
      <w:r>
        <w:t xml:space="preserve">Eigene Plattform vs. soziales Netzwerk wie Facebook Work etc.</w:t>
      </w:r>
    </w:p>
    <w:p>
      <w:pPr>
        <w:numPr>
          <w:ilvl w:val="1"/>
          <w:numId w:val="1060"/>
        </w:numPr>
      </w:pPr>
      <w:r>
        <w:t xml:space="preserve">Open Source</w:t>
      </w:r>
    </w:p>
    <w:p>
      <w:pPr>
        <w:numPr>
          <w:ilvl w:val="1"/>
          <w:numId w:val="1060"/>
        </w:numPr>
      </w:pPr>
      <w:r>
        <w:t xml:space="preserve">Software as a Service (LumApps, Coyo, Yammer, IBM Connect, Jive,</w:t>
      </w:r>
      <w:r>
        <w:t xml:space="preserve"> </w:t>
      </w:r>
      <w:r>
        <w:t xml:space="preserve">Staffbase, …)</w:t>
      </w:r>
    </w:p>
    <w:p>
      <w:pPr>
        <w:numPr>
          <w:ilvl w:val="1"/>
          <w:numId w:val="1060"/>
        </w:numPr>
      </w:pPr>
      <w:r>
        <w:t xml:space="preserve">Eigenentwicklungen</w:t>
      </w:r>
    </w:p>
    <w:p>
      <w:pPr>
        <w:numPr>
          <w:ilvl w:val="0"/>
          <w:numId w:val="1059"/>
        </w:numPr>
      </w:pPr>
      <w:r>
        <w:t xml:space="preserve">Unterschiede zwischen internen und externen Communities</w:t>
      </w:r>
    </w:p>
    <w:p>
      <w:pPr>
        <w:numPr>
          <w:ilvl w:val="0"/>
          <w:numId w:val="1059"/>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1"/>
        </w:numPr>
      </w:pPr>
      <w:r>
        <w:t xml:space="preserve">Recherche zu den Funktionsweisen und Optionen der verfügbaren</w:t>
      </w:r>
      <w:r>
        <w:t xml:space="preserve"> </w:t>
      </w:r>
      <w:r>
        <w:t xml:space="preserve">Plattform (Social Intranet und ggf. weitere)</w:t>
      </w:r>
    </w:p>
    <w:p>
      <w:pPr>
        <w:numPr>
          <w:ilvl w:val="0"/>
          <w:numId w:val="1061"/>
        </w:numPr>
      </w:pPr>
      <w:r>
        <w:t xml:space="preserve">Recherche zur Tool-Affinität der Zielgruppen</w:t>
      </w:r>
    </w:p>
    <w:p>
      <w:pPr>
        <w:numPr>
          <w:ilvl w:val="0"/>
          <w:numId w:val="1061"/>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2"/>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3"/>
        </w:numPr>
      </w:pPr>
      <w:r>
        <w:t xml:space="preserve">Richard Millington: Vergleich diverser Plattformen (Fokus auf</w:t>
      </w:r>
      <w:r>
        <w:t xml:space="preserve"> </w:t>
      </w:r>
      <w:r>
        <w:t xml:space="preserve">externe Communities, dient aber als Inspiration für Kriterien):</w:t>
      </w:r>
      <w:r>
        <w:t xml:space="preserve"> </w:t>
      </w:r>
      <w:hyperlink r:id="rId184">
        <w:r>
          <w:rPr>
            <w:rStyle w:val="Hyperlink"/>
          </w:rPr>
          <w:t xml:space="preserve">Online Community Software and Platforms</w:t>
        </w:r>
      </w:hyperlink>
    </w:p>
    <w:p>
      <w:pPr>
        <w:numPr>
          <w:ilvl w:val="0"/>
          <w:numId w:val="1063"/>
        </w:numPr>
      </w:pPr>
      <w:r>
        <w:t xml:space="preserve">Gartner: Social Software in the Workplace Reviews and Ratings</w:t>
      </w:r>
    </w:p>
    <w:p>
      <w:pPr>
        <w:numPr>
          <w:ilvl w:val="0"/>
          <w:numId w:val="1063"/>
        </w:numPr>
      </w:pPr>
      <w:r>
        <w:t xml:space="preserve">Staal / Wagenaar (2020): Organizing Communities</w:t>
      </w:r>
    </w:p>
    <w:bookmarkEnd w:id="185"/>
    <w:bookmarkStart w:id="186" w:name="section-6"/>
    <w:p>
      <w:pPr>
        <w:pStyle w:val="Heading2"/>
      </w:pPr>
    </w:p>
    <w:bookmarkEnd w:id="186"/>
    <w:bookmarkStart w:id="190" w:name="halbzeit-reflexion-mit-feedback"/>
    <w:p>
      <w:pPr>
        <w:pStyle w:val="Heading2"/>
      </w:pPr>
      <w:r>
        <w:t xml:space="preserve">7 - Halbzeit-Reflexion mit Feedback</w:t>
      </w:r>
    </w:p>
    <w:p>
      <w:pPr>
        <w:pStyle w:val="FirstParagraph"/>
      </w:pPr>
      <w:r>
        <w:rPr>
          <w:bCs/>
          <w:b/>
        </w:rPr>
        <w:t xml:space="preserve">Themen</w:t>
      </w:r>
    </w:p>
    <w:p>
      <w:pPr>
        <w:numPr>
          <w:ilvl w:val="0"/>
          <w:numId w:val="1064"/>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8" name="Picture"/>
            <a:graphic>
              <a:graphicData uri="http://schemas.openxmlformats.org/drawingml/2006/picture">
                <pic:pic>
                  <pic:nvPicPr>
                    <pic:cNvPr descr="images/7_HalbzeitReflexion_u_Feedback.png" id="189" name="Picture"/>
                    <pic:cNvPicPr>
                      <a:picLocks noChangeArrowheads="1" noChangeAspect="1"/>
                    </pic:cNvPicPr>
                  </pic:nvPicPr>
                  <pic:blipFill>
                    <a:blip r:embed="rId187"/>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5"/>
        </w:numPr>
      </w:pPr>
      <w:hyperlink r:id="rId112">
        <w:r>
          <w:rPr>
            <w:rStyle w:val="Hyperlink"/>
            <w:iCs/>
            <w:i/>
            <w:bCs/>
            <w:b/>
          </w:rPr>
          <w:t xml:space="preserve">Community-Rollen</w:t>
        </w:r>
      </w:hyperlink>
    </w:p>
    <w:p>
      <w:pPr>
        <w:numPr>
          <w:ilvl w:val="0"/>
          <w:numId w:val="1065"/>
        </w:numPr>
      </w:pPr>
      <w:hyperlink r:id="rId102">
        <w:r>
          <w:rPr>
            <w:rStyle w:val="Hyperlink"/>
            <w:iCs/>
            <w:i/>
            <w:bCs/>
            <w:b/>
          </w:rPr>
          <w:t xml:space="preserve">Als Team starten</w:t>
        </w:r>
      </w:hyperlink>
    </w:p>
    <w:p>
      <w:pPr>
        <w:numPr>
          <w:ilvl w:val="0"/>
          <w:numId w:val="1065"/>
        </w:numPr>
      </w:pPr>
      <w:r>
        <w:t xml:space="preserve">Abschnitt</w:t>
      </w:r>
      <w:r>
        <w:t xml:space="preserve"> </w:t>
      </w:r>
      <w:hyperlink r:id="rId103">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numPr>
          <w:ilvl w:val="0"/>
          <w:numId w:val="1066"/>
        </w:numPr>
        <w:pStyle w:val="Compact"/>
      </w:pPr>
      <w:r>
        <w:t xml:space="preserve">Verfeinert eure Zusammenstellung der Aktivitäten und Inhalte</w:t>
      </w:r>
    </w:p>
    <w:p>
      <w:pPr>
        <w:pStyle w:val="FirstParagraph"/>
      </w:pPr>
      <w:r>
        <w:rPr>
          <w:bCs/>
          <w:b/>
        </w:rPr>
        <w:t xml:space="preserve">Review und Reflexion</w:t>
      </w:r>
    </w:p>
    <w:p>
      <w:pPr>
        <w:numPr>
          <w:ilvl w:val="0"/>
          <w:numId w:val="1067"/>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5">
        <w:r>
          <w:rPr>
            <w:rStyle w:val="Hyperlink"/>
          </w:rPr>
          <w:t xml:space="preserve">Theorie-U-Community</w:t>
        </w:r>
      </w:hyperlink>
      <w:r>
        <w:t xml:space="preserve">:</w:t>
      </w:r>
    </w:p>
    <w:p>
      <w:pPr>
        <w:numPr>
          <w:ilvl w:val="0"/>
          <w:numId w:val="1068"/>
        </w:numPr>
      </w:pPr>
      <w:r>
        <w:t xml:space="preserve">Stakeholder Interview</w:t>
      </w:r>
    </w:p>
    <w:p>
      <w:pPr>
        <w:numPr>
          <w:ilvl w:val="0"/>
          <w:numId w:val="1068"/>
        </w:numPr>
      </w:pPr>
      <w:r>
        <w:t xml:space="preserve">Empathy Walk (Listening)</w:t>
      </w:r>
    </w:p>
    <w:bookmarkEnd w:id="190"/>
    <w:bookmarkStart w:id="191" w:name="section-7"/>
    <w:p>
      <w:pPr>
        <w:pStyle w:val="Heading2"/>
      </w:pPr>
    </w:p>
    <w:bookmarkEnd w:id="191"/>
    <w:bookmarkStart w:id="195"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69"/>
        </w:numPr>
      </w:pPr>
      <w:r>
        <w:t xml:space="preserve">Community-Team</w:t>
      </w:r>
    </w:p>
    <w:p>
      <w:pPr>
        <w:numPr>
          <w:ilvl w:val="0"/>
          <w:numId w:val="1069"/>
        </w:numPr>
      </w:pPr>
      <w:r>
        <w:t xml:space="preserve">Partnerschaften</w:t>
      </w:r>
    </w:p>
    <w:p>
      <w:pPr>
        <w:numPr>
          <w:ilvl w:val="0"/>
          <w:numId w:val="1069"/>
        </w:numPr>
      </w:pPr>
      <w:r>
        <w:t xml:space="preserve">Mithelfer</w:t>
      </w:r>
    </w:p>
    <w:p>
      <w:pPr>
        <w:numPr>
          <w:ilvl w:val="0"/>
          <w:numId w:val="1069"/>
        </w:numPr>
      </w:pPr>
      <w:r>
        <w:t xml:space="preserve">Power-User</w:t>
      </w:r>
    </w:p>
    <w:p>
      <w:pPr>
        <w:numPr>
          <w:ilvl w:val="0"/>
          <w:numId w:val="1069"/>
        </w:numPr>
      </w:pPr>
      <w:r>
        <w:t xml:space="preserve">Sponsoren und Stakeholder</w:t>
      </w:r>
    </w:p>
    <w:p>
      <w:pPr>
        <w:pStyle w:val="FirstParagraph"/>
      </w:pPr>
      <w:r>
        <w:drawing>
          <wp:inline>
            <wp:extent cx="3230514" cy="1341485"/>
            <wp:effectExtent b="0" l="0" r="0" t="0"/>
            <wp:docPr descr="" title="" id="193" name="Picture"/>
            <a:graphic>
              <a:graphicData uri="http://schemas.openxmlformats.org/drawingml/2006/picture">
                <pic:pic>
                  <pic:nvPicPr>
                    <pic:cNvPr descr="images/8_TeamRollen.png" id="194" name="Picture"/>
                    <pic:cNvPicPr>
                      <a:picLocks noChangeArrowheads="1" noChangeAspect="1"/>
                    </pic:cNvPicPr>
                  </pic:nvPicPr>
                  <pic:blipFill>
                    <a:blip r:embed="rId192"/>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0"/>
        </w:numPr>
      </w:pPr>
      <w:hyperlink r:id="rId112">
        <w:r>
          <w:rPr>
            <w:rStyle w:val="Hyperlink"/>
            <w:iCs/>
            <w:i/>
            <w:bCs/>
            <w:b/>
          </w:rPr>
          <w:t xml:space="preserve">Community-Rollen</w:t>
        </w:r>
      </w:hyperlink>
    </w:p>
    <w:p>
      <w:pPr>
        <w:numPr>
          <w:ilvl w:val="0"/>
          <w:numId w:val="1070"/>
        </w:numPr>
      </w:pPr>
      <w:hyperlink r:id="rId102">
        <w:r>
          <w:rPr>
            <w:rStyle w:val="Hyperlink"/>
            <w:iCs/>
            <w:i/>
            <w:bCs/>
            <w:b/>
          </w:rPr>
          <w:t xml:space="preserve">Als Team starten</w:t>
        </w:r>
      </w:hyperlink>
    </w:p>
    <w:p>
      <w:pPr>
        <w:numPr>
          <w:ilvl w:val="0"/>
          <w:numId w:val="1070"/>
        </w:numPr>
      </w:pPr>
      <w:r>
        <w:t xml:space="preserve">Abschnitt</w:t>
      </w:r>
      <w:r>
        <w:t xml:space="preserve"> </w:t>
      </w:r>
      <w:hyperlink r:id="rId103">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1"/>
        </w:numPr>
      </w:pPr>
      <w:r>
        <w:t xml:space="preserve">Bacon (2019): People Powered</w:t>
      </w:r>
    </w:p>
    <w:p>
      <w:pPr>
        <w:numPr>
          <w:ilvl w:val="0"/>
          <w:numId w:val="1071"/>
        </w:numPr>
      </w:pPr>
      <w:r>
        <w:t xml:space="preserve">Staal / Wagenaar (2020): Organizing Communities</w:t>
      </w:r>
    </w:p>
    <w:bookmarkEnd w:id="195"/>
    <w:bookmarkStart w:id="196" w:name="section-8"/>
    <w:p>
      <w:pPr>
        <w:pStyle w:val="Heading2"/>
      </w:pPr>
    </w:p>
    <w:bookmarkEnd w:id="196"/>
    <w:bookmarkStart w:id="202"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2"/>
        </w:numPr>
      </w:pPr>
      <w:r>
        <w:t xml:space="preserve">Content-Produktion (insbesondere Social Media / Online-Texte)</w:t>
      </w:r>
    </w:p>
    <w:p>
      <w:pPr>
        <w:numPr>
          <w:ilvl w:val="0"/>
          <w:numId w:val="1072"/>
        </w:numPr>
      </w:pPr>
      <w:r>
        <w:t xml:space="preserve">Blog-Beitrag</w:t>
      </w:r>
    </w:p>
    <w:p>
      <w:pPr>
        <w:numPr>
          <w:ilvl w:val="0"/>
          <w:numId w:val="1072"/>
        </w:numPr>
      </w:pPr>
      <w:r>
        <w:t xml:space="preserve">Storytelling</w:t>
      </w:r>
    </w:p>
    <w:p>
      <w:pPr>
        <w:numPr>
          <w:ilvl w:val="0"/>
          <w:numId w:val="1072"/>
        </w:numPr>
      </w:pPr>
      <w:r>
        <w:t xml:space="preserve">Passende Hinweise z.B. aus</w:t>
      </w:r>
      <w:r>
        <w:t xml:space="preserve"> </w:t>
      </w:r>
      <w:r>
        <w:t xml:space="preserve">“</w:t>
      </w:r>
      <w:r>
        <w:t xml:space="preserve">Aktivieren &amp; Führen</w:t>
      </w:r>
      <w:r>
        <w:t xml:space="preserve">”</w:t>
      </w:r>
    </w:p>
    <w:p>
      <w:pPr>
        <w:numPr>
          <w:ilvl w:val="0"/>
          <w:numId w:val="1072"/>
        </w:numPr>
      </w:pPr>
      <w:r>
        <w:t xml:space="preserve">Redaktionsplanung</w:t>
      </w:r>
    </w:p>
    <w:p>
      <w:pPr>
        <w:pStyle w:val="FirstParagraph"/>
      </w:pPr>
      <w:r>
        <w:drawing>
          <wp:inline>
            <wp:extent cx="4440589" cy="2589887"/>
            <wp:effectExtent b="0" l="0" r="0" t="0"/>
            <wp:docPr descr="" title="" id="198" name="Picture"/>
            <a:graphic>
              <a:graphicData uri="http://schemas.openxmlformats.org/drawingml/2006/picture">
                <pic:pic>
                  <pic:nvPicPr>
                    <pic:cNvPr descr="images/9_ContentProduktion.png" id="199" name="Picture"/>
                    <pic:cNvPicPr>
                      <a:picLocks noChangeArrowheads="1" noChangeAspect="1"/>
                    </pic:cNvPicPr>
                  </pic:nvPicPr>
                  <pic:blipFill>
                    <a:blip r:embed="rId197"/>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3"/>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4"/>
        </w:numPr>
      </w:pPr>
      <w:r>
        <w:t xml:space="preserve">Gestaltung von Online-Texten (Google-Recherche)</w:t>
      </w:r>
    </w:p>
    <w:p>
      <w:pPr>
        <w:numPr>
          <w:ilvl w:val="0"/>
          <w:numId w:val="1074"/>
        </w:numPr>
      </w:pPr>
      <w:r>
        <w:t xml:space="preserve">Storytelling, z.B.</w:t>
      </w:r>
      <w:r>
        <w:t xml:space="preserve"> </w:t>
      </w:r>
      <w:hyperlink r:id="rId200">
        <w:r>
          <w:rPr>
            <w:rStyle w:val="Hyperlink"/>
          </w:rPr>
          <w:t xml:space="preserve">https://onlinemarketing.de/cases/storytelling-formate-10-alternativen-heldenreise</w:t>
        </w:r>
      </w:hyperlink>
    </w:p>
    <w:p>
      <w:pPr>
        <w:numPr>
          <w:ilvl w:val="0"/>
          <w:numId w:val="1074"/>
        </w:numPr>
      </w:pPr>
      <w:r>
        <w:t xml:space="preserve">Löffler, Michl (2019): Think Content!</w:t>
      </w:r>
    </w:p>
    <w:p>
      <w:pPr>
        <w:numPr>
          <w:ilvl w:val="0"/>
          <w:numId w:val="1074"/>
        </w:numPr>
      </w:pPr>
      <w:r>
        <w:t xml:space="preserve">Weller / Harmanus (2021): Content Design</w:t>
      </w:r>
    </w:p>
    <w:p>
      <w:pPr>
        <w:numPr>
          <w:ilvl w:val="0"/>
          <w:numId w:val="1074"/>
        </w:numPr>
      </w:pPr>
      <w:r>
        <w:t xml:space="preserve">Snowden et al. (2020) Cynefin</w:t>
      </w:r>
    </w:p>
    <w:p>
      <w:pPr>
        <w:numPr>
          <w:ilvl w:val="0"/>
          <w:numId w:val="1074"/>
        </w:numPr>
      </w:pPr>
      <w:r>
        <w:t xml:space="preserve">Interview Stefan Diepolder im Podcast</w:t>
      </w:r>
      <w:r>
        <w:t xml:space="preserve"> </w:t>
      </w:r>
      <w:hyperlink r:id="rId201">
        <w:r>
          <w:rPr>
            <w:rStyle w:val="Hyperlink"/>
          </w:rPr>
          <w:t xml:space="preserve">Kuration von Lerninhalten in Organisationen - LernXP Podcast</w:t>
        </w:r>
      </w:hyperlink>
    </w:p>
    <w:bookmarkEnd w:id="202"/>
    <w:bookmarkStart w:id="203" w:name="section-9"/>
    <w:p>
      <w:pPr>
        <w:pStyle w:val="Heading2"/>
      </w:pPr>
    </w:p>
    <w:bookmarkEnd w:id="203"/>
    <w:bookmarkStart w:id="208"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5"/>
        </w:numPr>
      </w:pPr>
      <w:r>
        <w:t xml:space="preserve">Engagement-Maßnahmen</w:t>
      </w:r>
    </w:p>
    <w:p>
      <w:pPr>
        <w:numPr>
          <w:ilvl w:val="0"/>
          <w:numId w:val="1075"/>
        </w:numPr>
      </w:pPr>
      <w:r>
        <w:t xml:space="preserve">Moderationstechniken</w:t>
      </w:r>
    </w:p>
    <w:p>
      <w:pPr>
        <w:pStyle w:val="FirstParagraph"/>
      </w:pPr>
      <w:r>
        <w:drawing>
          <wp:inline>
            <wp:extent cx="4993609" cy="1927358"/>
            <wp:effectExtent b="0" l="0" r="0" t="0"/>
            <wp:docPr descr="" title="" id="205" name="Picture"/>
            <a:graphic>
              <a:graphicData uri="http://schemas.openxmlformats.org/drawingml/2006/picture">
                <pic:pic>
                  <pic:nvPicPr>
                    <pic:cNvPr descr="images/10_Engagement_u_Moderation.png" id="206" name="Picture"/>
                    <pic:cNvPicPr>
                      <a:picLocks noChangeArrowheads="1" noChangeAspect="1"/>
                    </pic:cNvPicPr>
                  </pic:nvPicPr>
                  <pic:blipFill>
                    <a:blip r:embed="rId204"/>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6"/>
        </w:numPr>
      </w:pPr>
      <w:r>
        <w:t xml:space="preserve">Abschnitt</w:t>
      </w:r>
      <w:r>
        <w:t xml:space="preserve"> </w:t>
      </w:r>
      <w:hyperlink r:id="rId103">
        <w:r>
          <w:rPr>
            <w:rStyle w:val="Hyperlink"/>
            <w:iCs/>
            <w:i/>
            <w:bCs/>
            <w:b/>
          </w:rPr>
          <w:t xml:space="preserve">Strategie-Cocktails</w:t>
        </w:r>
      </w:hyperlink>
    </w:p>
    <w:p>
      <w:pPr>
        <w:numPr>
          <w:ilvl w:val="0"/>
          <w:numId w:val="1076"/>
        </w:numPr>
      </w:pPr>
      <w:hyperlink r:id="rId104">
        <w:r>
          <w:rPr>
            <w:rStyle w:val="Hyperlink"/>
            <w:iCs/>
            <w:i/>
            <w:bCs/>
            <w:b/>
          </w:rPr>
          <w:t xml:space="preserve">Community aktivieren und führen</w:t>
        </w:r>
      </w:hyperlink>
      <w:r>
        <w:t xml:space="preserve">, insbesondere dort den Abschnitt</w:t>
      </w:r>
      <w:r>
        <w:t xml:space="preserve"> </w:t>
      </w:r>
      <w:r>
        <w:rPr>
          <w:iCs/>
          <w:i/>
          <w:bCs/>
          <w:b/>
        </w:rPr>
        <w:t xml:space="preserve">Gastgeberin sein - den Raum gestalten</w:t>
      </w:r>
      <w:r>
        <w:t xml:space="preserve">)</w:t>
      </w:r>
    </w:p>
    <w:p>
      <w:pPr>
        <w:numPr>
          <w:ilvl w:val="0"/>
          <w:numId w:val="1076"/>
        </w:numPr>
      </w:pPr>
      <w:hyperlink r:id="rId33">
        <w:r>
          <w:rPr>
            <w:rStyle w:val="Hyperlink"/>
            <w:iCs/>
            <w:i/>
            <w:bCs/>
            <w:b/>
          </w:rPr>
          <w:t xml:space="preserve">Community-Fallbeispiele</w:t>
        </w:r>
      </w:hyperlink>
    </w:p>
    <w:p>
      <w:pPr>
        <w:pStyle w:val="FirstParagraph"/>
      </w:pPr>
      <w:r>
        <w:rPr>
          <w:bCs/>
          <w:b/>
        </w:rPr>
        <w:t xml:space="preserve">Aufgaben</w:t>
      </w:r>
    </w:p>
    <w:p>
      <w:pPr>
        <w:numPr>
          <w:ilvl w:val="0"/>
          <w:numId w:val="1077"/>
        </w:numPr>
      </w:pPr>
      <w:r>
        <w:t xml:space="preserve">Recherche von Best Practices</w:t>
      </w:r>
    </w:p>
    <w:p>
      <w:pPr>
        <w:numPr>
          <w:ilvl w:val="0"/>
          <w:numId w:val="1077"/>
        </w:numPr>
      </w:pPr>
      <w:r>
        <w:t xml:space="preserve">Erfahrungsaustausch mit anderen Community Managerinnen</w:t>
      </w:r>
    </w:p>
    <w:p>
      <w:pPr>
        <w:numPr>
          <w:ilvl w:val="0"/>
          <w:numId w:val="1077"/>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7"/>
        </w:numPr>
      </w:pPr>
      <w:r>
        <w:t xml:space="preserve">Netiquette erstellen</w:t>
      </w:r>
    </w:p>
    <w:p>
      <w:pPr>
        <w:pStyle w:val="FirstParagraph"/>
      </w:pPr>
      <w:r>
        <w:rPr>
          <w:bCs/>
          <w:b/>
        </w:rPr>
        <w:t xml:space="preserve">Review und Reflexion</w:t>
      </w:r>
    </w:p>
    <w:p>
      <w:pPr>
        <w:numPr>
          <w:ilvl w:val="0"/>
          <w:numId w:val="1078"/>
        </w:numPr>
      </w:pPr>
      <w:r>
        <w:t xml:space="preserve">Reflektiert, wie ihr die Interaktivität eurer Aktivitäten und</w:t>
      </w:r>
      <w:r>
        <w:t xml:space="preserve"> </w:t>
      </w:r>
      <w:r>
        <w:t xml:space="preserve">Inhalte weiter erhöhen könnt.</w:t>
      </w:r>
    </w:p>
    <w:p>
      <w:pPr>
        <w:numPr>
          <w:ilvl w:val="0"/>
          <w:numId w:val="1078"/>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79"/>
        </w:numPr>
      </w:pPr>
      <w:hyperlink r:id="rId207">
        <w:r>
          <w:rPr>
            <w:rStyle w:val="Hyperlink"/>
          </w:rPr>
          <w:t xml:space="preserve">Leseliste Community-Moderation</w:t>
        </w:r>
      </w:hyperlink>
    </w:p>
    <w:p>
      <w:pPr>
        <w:numPr>
          <w:ilvl w:val="0"/>
          <w:numId w:val="1079"/>
        </w:numPr>
      </w:pPr>
      <w:r>
        <w:t xml:space="preserve">Jones / Vogel (2020): Building Brand Communities</w:t>
      </w:r>
    </w:p>
    <w:bookmarkEnd w:id="208"/>
    <w:bookmarkStart w:id="216"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0"/>
        </w:numPr>
      </w:pPr>
      <w:r>
        <w:t xml:space="preserve">Krisen erkennen</w:t>
      </w:r>
    </w:p>
    <w:p>
      <w:pPr>
        <w:numPr>
          <w:ilvl w:val="0"/>
          <w:numId w:val="1080"/>
        </w:numPr>
      </w:pPr>
      <w:r>
        <w:t xml:space="preserve">Moderation: Umgang mit Trollen, schwierigen Situationen</w:t>
      </w:r>
    </w:p>
    <w:p>
      <w:pPr>
        <w:numPr>
          <w:ilvl w:val="0"/>
          <w:numId w:val="1080"/>
        </w:numPr>
      </w:pPr>
      <w:r>
        <w:t xml:space="preserve">Hinweis auf Netiquette</w:t>
      </w:r>
    </w:p>
    <w:p>
      <w:pPr>
        <w:pStyle w:val="FirstParagraph"/>
      </w:pPr>
      <w:r>
        <w:drawing>
          <wp:inline>
            <wp:extent cx="4807444" cy="1801422"/>
            <wp:effectExtent b="0" l="0" r="0" t="0"/>
            <wp:docPr descr="" title="" id="210" name="Picture"/>
            <a:graphic>
              <a:graphicData uri="http://schemas.openxmlformats.org/drawingml/2006/picture">
                <pic:pic>
                  <pic:nvPicPr>
                    <pic:cNvPr descr="images/11_SchwierigeSituationen.png" id="211" name="Picture"/>
                    <pic:cNvPicPr>
                      <a:picLocks noChangeArrowheads="1" noChangeAspect="1"/>
                    </pic:cNvPicPr>
                  </pic:nvPicPr>
                  <pic:blipFill>
                    <a:blip r:embed="rId209"/>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1"/>
        </w:numPr>
      </w:pPr>
      <w:r>
        <w:t xml:space="preserve">Abschnitt</w:t>
      </w:r>
      <w:r>
        <w:t xml:space="preserve"> </w:t>
      </w:r>
      <w:hyperlink r:id="rId104">
        <w:r>
          <w:rPr>
            <w:rStyle w:val="Hyperlink"/>
            <w:iCs/>
            <w:i/>
            <w:bCs/>
            <w:b/>
          </w:rPr>
          <w:t xml:space="preserve">Werte, Regeln und Verhaltenskodex</w:t>
        </w:r>
      </w:hyperlink>
    </w:p>
    <w:p>
      <w:pPr>
        <w:numPr>
          <w:ilvl w:val="0"/>
          <w:numId w:val="1081"/>
        </w:numPr>
      </w:pPr>
      <w:hyperlink r:id="rId105">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2"/>
        </w:numPr>
      </w:pPr>
      <w:r>
        <w:t xml:space="preserve">Recherche von Rahmenregelungen der eigenen internen Plattformen, z.</w:t>
      </w:r>
      <w:r>
        <w:t xml:space="preserve"> </w:t>
      </w:r>
      <w:r>
        <w:t xml:space="preserve">B. Social Media Guidelines, Konzernbetriebsvereinbarung</w:t>
      </w:r>
    </w:p>
    <w:p>
      <w:pPr>
        <w:numPr>
          <w:ilvl w:val="0"/>
          <w:numId w:val="1082"/>
        </w:numPr>
      </w:pPr>
      <w:r>
        <w:t xml:space="preserve">Gemeinsame Diskussion und Analyse von Beispielen für schwierige</w:t>
      </w:r>
      <w:r>
        <w:t xml:space="preserve"> </w:t>
      </w:r>
      <w:r>
        <w:t xml:space="preserve">Situationen</w:t>
      </w:r>
    </w:p>
    <w:p>
      <w:pPr>
        <w:numPr>
          <w:ilvl w:val="0"/>
          <w:numId w:val="1082"/>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3"/>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4"/>
        </w:numPr>
      </w:pPr>
      <w:r>
        <w:t xml:space="preserve">Mai Thi Nguyen-Kim (2021):</w:t>
      </w:r>
      <w:r>
        <w:t xml:space="preserve"> </w:t>
      </w:r>
      <w:hyperlink r:id="rId212">
        <w:r>
          <w:rPr>
            <w:rStyle w:val="Hyperlink"/>
          </w:rPr>
          <w:t xml:space="preserve">Wir müssen reden</w:t>
        </w:r>
      </w:hyperlink>
      <w:r>
        <w:t xml:space="preserve"> </w:t>
      </w:r>
      <w:r>
        <w:t xml:space="preserve">(YouTube)</w:t>
      </w:r>
    </w:p>
    <w:p>
      <w:pPr>
        <w:numPr>
          <w:ilvl w:val="0"/>
          <w:numId w:val="1084"/>
        </w:numPr>
      </w:pPr>
      <w:hyperlink r:id="rId213">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4"/>
        </w:numPr>
      </w:pPr>
      <w:hyperlink r:id="rId214">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4"/>
        </w:numPr>
      </w:pPr>
      <w:hyperlink r:id="rId215">
        <w:r>
          <w:rPr>
            <w:rStyle w:val="Hyperlink"/>
          </w:rPr>
          <w:t xml:space="preserve">How to deal with negative app reviews and feedback</w:t>
        </w:r>
      </w:hyperlink>
      <w:r>
        <w:t xml:space="preserve">. (Rajput</w:t>
      </w:r>
      <w:r>
        <w:t xml:space="preserve"> </w:t>
      </w:r>
      <w:r>
        <w:t xml:space="preserve">Mehul, 2018)</w:t>
      </w:r>
    </w:p>
    <w:bookmarkEnd w:id="216"/>
    <w:bookmarkStart w:id="220"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8" name="Picture"/>
            <a:graphic>
              <a:graphicData uri="http://schemas.openxmlformats.org/drawingml/2006/picture">
                <pic:pic>
                  <pic:nvPicPr>
                    <pic:cNvPr descr="images/12_Feiern.png" id="219" name="Picture"/>
                    <pic:cNvPicPr>
                      <a:picLocks noChangeArrowheads="1" noChangeAspect="1"/>
                    </pic:cNvPicPr>
                  </pic:nvPicPr>
                  <pic:blipFill>
                    <a:blip r:embed="rId217"/>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5"/>
        </w:numPr>
        <w:pStyle w:val="Compact"/>
      </w:pPr>
      <w:hyperlink r:id="rId105">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6"/>
        </w:numPr>
      </w:pPr>
      <w:r>
        <w:t xml:space="preserve">(Vorab) gemeinsame Liste offener Fragen erstellen, Input</w:t>
      </w:r>
      <w:r>
        <w:t xml:space="preserve"> </w:t>
      </w:r>
      <w:r>
        <w:t xml:space="preserve">recherchieren und gemeinsam diskutieren</w:t>
      </w:r>
    </w:p>
    <w:p>
      <w:pPr>
        <w:numPr>
          <w:ilvl w:val="0"/>
          <w:numId w:val="1086"/>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7"/>
        </w:numPr>
      </w:pPr>
      <w:r>
        <w:t xml:space="preserve">Wie geht’s weiter</w:t>
      </w:r>
    </w:p>
    <w:p>
      <w:pPr>
        <w:numPr>
          <w:ilvl w:val="0"/>
          <w:numId w:val="1087"/>
        </w:numPr>
      </w:pPr>
      <w:r>
        <w:t xml:space="preserve">Weiterentwicklungsmöglichkeiten</w:t>
      </w:r>
    </w:p>
    <w:p>
      <w:pPr>
        <w:numPr>
          <w:ilvl w:val="0"/>
          <w:numId w:val="1087"/>
        </w:numPr>
      </w:pPr>
      <w:r>
        <w:t xml:space="preserve">Eure weitere Arbeit mit dem Canvas</w:t>
      </w:r>
    </w:p>
    <w:p>
      <w:pPr>
        <w:numPr>
          <w:ilvl w:val="0"/>
          <w:numId w:val="1087"/>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88"/>
        </w:numPr>
      </w:pPr>
      <w:r>
        <w:t xml:space="preserve">Überlegt euch, wie ihr selbst ein Netzwerk bilden könnt, um euch</w:t>
      </w:r>
      <w:r>
        <w:t xml:space="preserve"> </w:t>
      </w:r>
      <w:r>
        <w:t xml:space="preserve">auch in Zukunft gegenseitig zu unterstützen.</w:t>
      </w:r>
    </w:p>
    <w:p>
      <w:pPr>
        <w:numPr>
          <w:ilvl w:val="0"/>
          <w:numId w:val="1088"/>
        </w:numPr>
      </w:pPr>
      <w:r>
        <w:t xml:space="preserve">Stepper (2015): Working Out Loud</w:t>
      </w:r>
    </w:p>
    <w:bookmarkEnd w:id="220"/>
    <w:bookmarkEnd w:id="221"/>
    <w:bookmarkStart w:id="257" w:name="anhang"/>
    <w:p>
      <w:pPr>
        <w:pStyle w:val="Heading1"/>
      </w:pPr>
      <w:r>
        <w:t xml:space="preserve">Anhang</w:t>
      </w:r>
    </w:p>
    <w:bookmarkStart w:id="222" w:name="section-10"/>
    <w:p>
      <w:pPr>
        <w:pStyle w:val="Heading2"/>
      </w:pPr>
    </w:p>
    <w:bookmarkEnd w:id="222"/>
    <w:bookmarkStart w:id="248" w:name="literaturverzeichnis"/>
    <w:p>
      <w:pPr>
        <w:pStyle w:val="Heading2"/>
      </w:pPr>
      <w:r>
        <w:t xml:space="preserve">Literaturverzeichnis</w:t>
      </w:r>
    </w:p>
    <w:p>
      <w:pPr>
        <w:pStyle w:val="FirstParagraph"/>
      </w:pPr>
      <w:r>
        <w:rPr>
          <w:bCs/>
          <w:b/>
        </w:rPr>
        <w:t xml:space="preserve">Bücher:</w:t>
      </w:r>
    </w:p>
    <w:p>
      <w:pPr>
        <w:numPr>
          <w:ilvl w:val="0"/>
          <w:numId w:val="1089"/>
        </w:numPr>
      </w:pPr>
      <w:r>
        <w:t xml:space="preserve">Millington, Richard (2021); Building Communities</w:t>
      </w:r>
    </w:p>
    <w:p>
      <w:pPr>
        <w:numPr>
          <w:ilvl w:val="0"/>
          <w:numId w:val="1089"/>
        </w:numPr>
      </w:pPr>
      <w:r>
        <w:t xml:space="preserve">Wenger-Trayner, Etienne; Wenger-Trayner Beverly (2020): Learning to</w:t>
      </w:r>
      <w:r>
        <w:t xml:space="preserve"> </w:t>
      </w:r>
      <w:r>
        <w:t xml:space="preserve">make a Difference, Value Creation in Social Learning Spaces</w:t>
      </w:r>
    </w:p>
    <w:p>
      <w:pPr>
        <w:numPr>
          <w:ilvl w:val="0"/>
          <w:numId w:val="1089"/>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89"/>
        </w:numPr>
      </w:pPr>
      <w:r>
        <w:t xml:space="preserve">Staal, Peter / Wagenaar, Kirsten (2020): Organizing Communities:</w:t>
      </w:r>
      <w:r>
        <w:t xml:space="preserve"> </w:t>
      </w:r>
      <w:r>
        <w:t xml:space="preserve">Identifying, connecting and facilitating</w:t>
      </w:r>
    </w:p>
    <w:p>
      <w:pPr>
        <w:numPr>
          <w:ilvl w:val="0"/>
          <w:numId w:val="1089"/>
        </w:numPr>
      </w:pPr>
      <w:r>
        <w:t xml:space="preserve">Jones, Carrie Melissa / Vogel Charles (2020): Building Brand</w:t>
      </w:r>
      <w:r>
        <w:t xml:space="preserve"> </w:t>
      </w:r>
      <w:r>
        <w:t xml:space="preserve">Communities: How Organizations Succeed by Creating Belonging</w:t>
      </w:r>
    </w:p>
    <w:p>
      <w:pPr>
        <w:numPr>
          <w:ilvl w:val="0"/>
          <w:numId w:val="1089"/>
        </w:numPr>
      </w:pPr>
      <w:r>
        <w:t xml:space="preserve">Bacon, Jono (2019): People Powered. How Communities Can Supercharge</w:t>
      </w:r>
      <w:r>
        <w:t xml:space="preserve"> </w:t>
      </w:r>
      <w:r>
        <w:t xml:space="preserve">Your Business, Brand, and Teams</w:t>
      </w:r>
    </w:p>
    <w:p>
      <w:pPr>
        <w:numPr>
          <w:ilvl w:val="0"/>
          <w:numId w:val="1089"/>
        </w:numPr>
      </w:pPr>
      <w:r>
        <w:t xml:space="preserve">Löffler, Miriam; Michl, Irene (2019): Think Content!</w:t>
      </w:r>
      <w:r>
        <w:t xml:space="preserve"> </w:t>
      </w:r>
      <w:r>
        <w:t xml:space="preserve">Content-Strategie, Content fürs Marketing, Content-Produktion</w:t>
      </w:r>
    </w:p>
    <w:p>
      <w:pPr>
        <w:numPr>
          <w:ilvl w:val="0"/>
          <w:numId w:val="1089"/>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89"/>
        </w:numPr>
      </w:pPr>
      <w:r>
        <w:t xml:space="preserve">Stepper, John (2015): Working Out Loud. For a better career and</w:t>
      </w:r>
      <w:r>
        <w:t xml:space="preserve"> </w:t>
      </w:r>
      <w:r>
        <w:t xml:space="preserve">life.</w:t>
      </w:r>
    </w:p>
    <w:p>
      <w:pPr>
        <w:numPr>
          <w:ilvl w:val="0"/>
          <w:numId w:val="1089"/>
        </w:numPr>
      </w:pPr>
      <w:r>
        <w:t xml:space="preserve">Pein, Vivian (2014): Der Social Media Manager: Das Handbuch für</w:t>
      </w:r>
      <w:r>
        <w:t xml:space="preserve"> </w:t>
      </w:r>
      <w:r>
        <w:t xml:space="preserve">Ausbildung und Beruf. Galileo Press</w:t>
      </w:r>
    </w:p>
    <w:p>
      <w:pPr>
        <w:numPr>
          <w:ilvl w:val="0"/>
          <w:numId w:val="1089"/>
        </w:numPr>
      </w:pPr>
      <w:r>
        <w:t xml:space="preserve">Dueck, Gunter (2013): Das Neue und seine Feinde. Campus Verlag.</w:t>
      </w:r>
    </w:p>
    <w:p>
      <w:pPr>
        <w:numPr>
          <w:ilvl w:val="0"/>
          <w:numId w:val="1089"/>
        </w:numPr>
      </w:pPr>
      <w:r>
        <w:t xml:space="preserve">Millington, Richard (2012): Buzzing Communities - How to Build</w:t>
      </w:r>
      <w:r>
        <w:t xml:space="preserve"> </w:t>
      </w:r>
      <w:r>
        <w:t xml:space="preserve">Bigger, Better, and More Active Online Communities</w:t>
      </w:r>
    </w:p>
    <w:p>
      <w:pPr>
        <w:numPr>
          <w:ilvl w:val="0"/>
          <w:numId w:val="1089"/>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89"/>
        </w:numPr>
      </w:pPr>
      <w:r>
        <w:t xml:space="preserve">Pink Daniel (2011): Drive: The Surprising Truth About What Motivates</w:t>
      </w:r>
      <w:r>
        <w:t xml:space="preserve"> </w:t>
      </w:r>
      <w:r>
        <w:t xml:space="preserve">Us. Riverhead Books</w:t>
      </w:r>
    </w:p>
    <w:p>
      <w:pPr>
        <w:numPr>
          <w:ilvl w:val="0"/>
          <w:numId w:val="1089"/>
        </w:numPr>
      </w:pPr>
      <w:r>
        <w:t xml:space="preserve">Bacon, Jono (2009): The Art of Community - Building the New Age of</w:t>
      </w:r>
      <w:r>
        <w:t xml:space="preserve"> </w:t>
      </w:r>
      <w:r>
        <w:t xml:space="preserve">Participation. O*Reilly Media</w:t>
      </w:r>
    </w:p>
    <w:p>
      <w:pPr>
        <w:numPr>
          <w:ilvl w:val="0"/>
          <w:numId w:val="1089"/>
        </w:numPr>
      </w:pPr>
      <w:r>
        <w:t xml:space="preserve">Schleuter, Willibert (2009): Die sieben Irrtümer des Change</w:t>
      </w:r>
      <w:r>
        <w:t xml:space="preserve"> </w:t>
      </w:r>
      <w:r>
        <w:t xml:space="preserve">Managements und wie Sie sie vermeiden. Campus Verlag.</w:t>
      </w:r>
    </w:p>
    <w:p>
      <w:pPr>
        <w:numPr>
          <w:ilvl w:val="0"/>
          <w:numId w:val="1089"/>
        </w:numPr>
      </w:pPr>
      <w:r>
        <w:t xml:space="preserve">Lembke, Gerald (2005): Wissenskooperation in Wissensgemeinschaften,</w:t>
      </w:r>
      <w:r>
        <w:t xml:space="preserve"> </w:t>
      </w:r>
      <w:r>
        <w:t xml:space="preserve">LearnAct! Verlagsgesellschaft</w:t>
      </w:r>
    </w:p>
    <w:p>
      <w:pPr>
        <w:numPr>
          <w:ilvl w:val="0"/>
          <w:numId w:val="1089"/>
        </w:numPr>
      </w:pPr>
      <w:r>
        <w:t xml:space="preserve">Schein, Edgar (2004): Organizational Culture and Leadership.</w:t>
      </w:r>
    </w:p>
    <w:p>
      <w:pPr>
        <w:numPr>
          <w:ilvl w:val="0"/>
          <w:numId w:val="1089"/>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89"/>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89"/>
        </w:numPr>
      </w:pPr>
      <w:r>
        <w:t xml:space="preserve">Lesser, Eric L. et al. (2000), Knowledge and Communities.</w:t>
      </w:r>
      <w:r>
        <w:t xml:space="preserve"> </w:t>
      </w:r>
      <w:r>
        <w:t xml:space="preserve">Butterworth-Heinemann</w:t>
      </w:r>
    </w:p>
    <w:p>
      <w:pPr>
        <w:numPr>
          <w:ilvl w:val="0"/>
          <w:numId w:val="1089"/>
        </w:numPr>
      </w:pPr>
      <w:r>
        <w:t xml:space="preserve">Romhardt, Kai (2002): Wissensgemeinschaften - Orte lebendigen</w:t>
      </w:r>
      <w:r>
        <w:t xml:space="preserve"> </w:t>
      </w:r>
      <w:r>
        <w:t xml:space="preserve">Wissensmanagements. Versus Verlag</w:t>
      </w:r>
    </w:p>
    <w:p>
      <w:pPr>
        <w:numPr>
          <w:ilvl w:val="0"/>
          <w:numId w:val="1089"/>
        </w:numPr>
      </w:pPr>
      <w:r>
        <w:t xml:space="preserve">Wenger. E.; McDermott, Richard; Snyder, William M. (2002):</w:t>
      </w:r>
      <w:r>
        <w:t xml:space="preserve"> </w:t>
      </w:r>
      <w:r>
        <w:t xml:space="preserve">Cultivating communities of practice. Harvard Business School Press</w:t>
      </w:r>
    </w:p>
    <w:p>
      <w:pPr>
        <w:numPr>
          <w:ilvl w:val="0"/>
          <w:numId w:val="1089"/>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89"/>
        </w:numPr>
      </w:pPr>
      <w:r>
        <w:t xml:space="preserve">Wenger, Etienne (1998): Communities of Practice - Learning, Meaning</w:t>
      </w:r>
      <w:r>
        <w:t xml:space="preserve"> </w:t>
      </w:r>
      <w:r>
        <w:t xml:space="preserve">and Identity. Cambridge University Press</w:t>
      </w:r>
    </w:p>
    <w:p>
      <w:pPr>
        <w:numPr>
          <w:ilvl w:val="0"/>
          <w:numId w:val="1089"/>
        </w:numPr>
      </w:pPr>
      <w:r>
        <w:t xml:space="preserve">Kotter, John (1996): Leading Change. Harvard Business Press.</w:t>
      </w:r>
    </w:p>
    <w:p>
      <w:pPr>
        <w:pStyle w:val="FirstParagraph"/>
      </w:pPr>
      <w:r>
        <w:rPr>
          <w:bCs/>
          <w:b/>
        </w:rPr>
        <w:t xml:space="preserve">Paper/Studien:</w:t>
      </w:r>
    </w:p>
    <w:p>
      <w:pPr>
        <w:numPr>
          <w:ilvl w:val="0"/>
          <w:numId w:val="1090"/>
        </w:numPr>
      </w:pPr>
      <w:r>
        <w:t xml:space="preserve">Community Roundtable (2010-2021):</w:t>
      </w:r>
      <w:r>
        <w:t xml:space="preserve"> </w:t>
      </w:r>
      <w:hyperlink r:id="rId123">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23">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0"/>
        </w:numPr>
      </w:pPr>
      <w:r>
        <w:t xml:space="preserve">Laub, Tanja (2021): Literatur-Tipps</w:t>
      </w:r>
      <w:r>
        <w:t xml:space="preserve"> </w:t>
      </w:r>
      <w:hyperlink r:id="rId224">
        <w:r>
          <w:rPr>
            <w:rStyle w:val="Hyperlink"/>
          </w:rPr>
          <w:t xml:space="preserve">https://www.communitymanagement.de/gehalt-community-manager-ausbildung-weiterbildung/</w:t>
        </w:r>
      </w:hyperlink>
    </w:p>
    <w:p>
      <w:pPr>
        <w:numPr>
          <w:ilvl w:val="0"/>
          <w:numId w:val="1090"/>
        </w:numPr>
      </w:pPr>
      <w:r>
        <w:t xml:space="preserve">Gartner (2021): Social Software in the Workplace Reviews and</w:t>
      </w:r>
      <w:r>
        <w:t xml:space="preserve"> </w:t>
      </w:r>
      <w:r>
        <w:t xml:space="preserve">Ratings:</w:t>
      </w:r>
      <w:r>
        <w:t xml:space="preserve"> </w:t>
      </w:r>
      <w:hyperlink r:id="rId225">
        <w:r>
          <w:rPr>
            <w:rStyle w:val="Hyperlink"/>
          </w:rPr>
          <w:t xml:space="preserve">https://www.gartner.com/reviews/market/workplace-social-software</w:t>
        </w:r>
      </w:hyperlink>
    </w:p>
    <w:p>
      <w:pPr>
        <w:numPr>
          <w:ilvl w:val="0"/>
          <w:numId w:val="1090"/>
        </w:numPr>
      </w:pPr>
      <w:r>
        <w:t xml:space="preserve">Staal, Peter (2021):</w:t>
      </w:r>
      <w:r>
        <w:t xml:space="preserve"> </w:t>
      </w:r>
      <w:hyperlink r:id="rId226">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0"/>
        </w:numPr>
      </w:pPr>
      <w:r>
        <w:t xml:space="preserve">BVCM - Ellermann, B. (2014):</w:t>
      </w:r>
      <w:r>
        <w:t xml:space="preserve"> </w:t>
      </w:r>
      <w:hyperlink r:id="rId227">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0"/>
        </w:numPr>
      </w:pPr>
      <w:r>
        <w:t xml:space="preserve">Herzog et al. (2014):</w:t>
      </w:r>
      <w:r>
        <w:t xml:space="preserve"> </w:t>
      </w:r>
      <w:hyperlink r:id="rId228">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0"/>
        </w:numPr>
      </w:pPr>
      <w:r>
        <w:t xml:space="preserve">Niemeier, Joachim (2014):</w:t>
      </w:r>
      <w:r>
        <w:t xml:space="preserve"> </w:t>
      </w:r>
      <w:hyperlink r:id="rId229">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0"/>
        </w:numPr>
      </w:pPr>
      <w:r>
        <w:t xml:space="preserve">PwC (2014):</w:t>
      </w:r>
      <w:r>
        <w:t xml:space="preserve"> </w:t>
      </w:r>
      <w:hyperlink r:id="rId230">
        <w:r>
          <w:rPr>
            <w:rStyle w:val="Hyperlink"/>
          </w:rPr>
          <w:t xml:space="preserve">A perspective on Organizational Culture</w:t>
        </w:r>
      </w:hyperlink>
      <w:r>
        <w:t xml:space="preserve">.</w:t>
      </w:r>
    </w:p>
    <w:p>
      <w:pPr>
        <w:numPr>
          <w:ilvl w:val="0"/>
          <w:numId w:val="1090"/>
        </w:numPr>
      </w:pPr>
      <w:r>
        <w:t xml:space="preserve">Richter et al. (2014):</w:t>
      </w:r>
      <w:r>
        <w:t xml:space="preserve"> </w:t>
      </w:r>
      <w:hyperlink r:id="rId231">
        <w:r>
          <w:rPr>
            <w:rStyle w:val="Hyperlink"/>
          </w:rPr>
          <w:t xml:space="preserve">Erfolgsmessung von Enterprise Social Software: Wer? Was? Wie?</w:t>
        </w:r>
      </w:hyperlink>
    </w:p>
    <w:p>
      <w:pPr>
        <w:numPr>
          <w:ilvl w:val="0"/>
          <w:numId w:val="1090"/>
        </w:numPr>
      </w:pPr>
      <w:r>
        <w:t xml:space="preserve">Cialdini, Robert (2013):</w:t>
      </w:r>
      <w:r>
        <w:t xml:space="preserve"> </w:t>
      </w:r>
      <w:hyperlink r:id="rId232">
        <w:r>
          <w:rPr>
            <w:rStyle w:val="Hyperlink"/>
          </w:rPr>
          <w:t xml:space="preserve">The Uses and Abuses of Influence</w:t>
        </w:r>
      </w:hyperlink>
      <w:r>
        <w:t xml:space="preserve">.</w:t>
      </w:r>
      <w:r>
        <w:t xml:space="preserve"> </w:t>
      </w:r>
      <w:r>
        <w:t xml:space="preserve">Harvard Business Review. July-August 2013.</w:t>
      </w:r>
    </w:p>
    <w:p>
      <w:pPr>
        <w:numPr>
          <w:ilvl w:val="0"/>
          <w:numId w:val="1090"/>
        </w:numPr>
      </w:pPr>
      <w:r>
        <w:t xml:space="preserve">McKinsey (2013):</w:t>
      </w:r>
      <w:r>
        <w:t xml:space="preserve"> </w:t>
      </w:r>
      <w:hyperlink r:id="rId233">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0"/>
        </w:numPr>
      </w:pPr>
      <w:r>
        <w:t xml:space="preserve">Pleil, Thomas (2013):</w:t>
      </w:r>
      <w:r>
        <w:t xml:space="preserve"> </w:t>
      </w:r>
      <w:hyperlink r:id="rId234">
        <w:r>
          <w:rPr>
            <w:rStyle w:val="Hyperlink"/>
          </w:rPr>
          <w:t xml:space="preserve">Positionspapier Kommunikation 2.0</w:t>
        </w:r>
      </w:hyperlink>
      <w:r>
        <w:t xml:space="preserve">.</w:t>
      </w:r>
    </w:p>
    <w:p>
      <w:pPr>
        <w:numPr>
          <w:ilvl w:val="0"/>
          <w:numId w:val="1090"/>
        </w:numPr>
      </w:pPr>
      <w:r>
        <w:t xml:space="preserve">Richter et al. (2013):</w:t>
      </w:r>
      <w:r>
        <w:t xml:space="preserve"> </w:t>
      </w:r>
      <w:hyperlink r:id="rId235">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0"/>
        </w:numPr>
      </w:pPr>
      <w:r>
        <w:t xml:space="preserve">Rossi, Karsten (2013):</w:t>
      </w:r>
      <w:r>
        <w:t xml:space="preserve"> </w:t>
      </w:r>
      <w:hyperlink r:id="rId236">
        <w:r>
          <w:rPr>
            <w:rStyle w:val="Hyperlink"/>
          </w:rPr>
          <w:t xml:space="preserve">Positionspapier Kommunikation 2.0</w:t>
        </w:r>
      </w:hyperlink>
      <w:r>
        <w:t xml:space="preserve">.</w:t>
      </w:r>
    </w:p>
    <w:p>
      <w:pPr>
        <w:numPr>
          <w:ilvl w:val="0"/>
          <w:numId w:val="1090"/>
        </w:numPr>
      </w:pPr>
      <w:r>
        <w:t xml:space="preserve">Schleuter, Dr. Willibert (2013):</w:t>
      </w:r>
      <w:r>
        <w:t xml:space="preserve"> </w:t>
      </w:r>
      <w:hyperlink r:id="rId237">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0"/>
        </w:numPr>
      </w:pPr>
      <w:r>
        <w:t xml:space="preserve">Kotter, John (2012) -</w:t>
      </w:r>
      <w:r>
        <w:t xml:space="preserve"> </w:t>
      </w:r>
      <w:hyperlink r:id="rId238">
        <w:r>
          <w:rPr>
            <w:rStyle w:val="Hyperlink"/>
          </w:rPr>
          <w:t xml:space="preserve">Accelerate!</w:t>
        </w:r>
      </w:hyperlink>
      <w:r>
        <w:t xml:space="preserve">.</w:t>
      </w:r>
      <w:r>
        <w:t xml:space="preserve"> </w:t>
      </w:r>
      <w:r>
        <w:t xml:space="preserve">Harvard Business Review November 2012.</w:t>
      </w:r>
    </w:p>
    <w:p>
      <w:pPr>
        <w:numPr>
          <w:ilvl w:val="0"/>
          <w:numId w:val="1090"/>
        </w:numPr>
      </w:pPr>
      <w:r>
        <w:t xml:space="preserve">Lok, Corie (2012):</w:t>
      </w:r>
      <w:r>
        <w:t xml:space="preserve"> </w:t>
      </w:r>
      <w:hyperlink r:id="rId239">
        <w:r>
          <w:rPr>
            <w:rStyle w:val="Hyperlink"/>
          </w:rPr>
          <w:t xml:space="preserve">Career development: What’s your type?</w:t>
        </w:r>
      </w:hyperlink>
      <w:r>
        <w:t xml:space="preserve"> </w:t>
      </w:r>
      <w:r>
        <w:t xml:space="preserve">Nature 488, 545-547.</w:t>
      </w:r>
    </w:p>
    <w:p>
      <w:pPr>
        <w:numPr>
          <w:ilvl w:val="0"/>
          <w:numId w:val="1090"/>
        </w:numPr>
      </w:pPr>
      <w:r>
        <w:t xml:space="preserve">BVCM - Langwasser, D. (2010):</w:t>
      </w:r>
      <w:r>
        <w:t xml:space="preserve"> </w:t>
      </w:r>
      <w:hyperlink r:id="rId47">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0"/>
        </w:numPr>
      </w:pPr>
      <w:r>
        <w:t xml:space="preserve">APQC (2010): The Positioning Communities of Practice for Success -</w:t>
      </w:r>
      <w:r>
        <w:t xml:space="preserve"> </w:t>
      </w:r>
      <w:r>
        <w:t xml:space="preserve">An APQC Collaborative Benchmarking Report.</w:t>
      </w:r>
    </w:p>
    <w:p>
      <w:pPr>
        <w:numPr>
          <w:ilvl w:val="0"/>
          <w:numId w:val="1090"/>
        </w:numPr>
      </w:pPr>
      <w:r>
        <w:t xml:space="preserve">McDermott, Richard; Archibald, Douglas (2010):</w:t>
      </w:r>
      <w:r>
        <w:t xml:space="preserve"> </w:t>
      </w:r>
      <w:hyperlink r:id="rId240">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0"/>
        </w:numPr>
      </w:pPr>
      <w:r>
        <w:t xml:space="preserve">Wang, Sheng; Noe, Raymond A. (2009):</w:t>
      </w:r>
      <w:r>
        <w:t xml:space="preserve"> </w:t>
      </w:r>
      <w:hyperlink r:id="rId241">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0"/>
        </w:numPr>
      </w:pPr>
      <w:r>
        <w:t xml:space="preserve">Kotter, John; Schlesinger, Leonard (2008) -</w:t>
      </w:r>
      <w:r>
        <w:t xml:space="preserve"> </w:t>
      </w:r>
      <w:hyperlink r:id="rId242">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0"/>
        </w:numPr>
      </w:pPr>
      <w:r>
        <w:t xml:space="preserve">Kotter, John (2008): Leading Change:</w:t>
      </w:r>
      <w:r>
        <w:t xml:space="preserve"> </w:t>
      </w:r>
      <w:hyperlink r:id="rId243">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0"/>
        </w:numPr>
      </w:pPr>
      <w:r>
        <w:t xml:space="preserve">Hofstede, Geert (2006):</w:t>
      </w:r>
      <w:r>
        <w:t xml:space="preserve"> </w:t>
      </w:r>
      <w:hyperlink r:id="rId244">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0"/>
        </w:numPr>
      </w:pPr>
      <w:r>
        <w:t xml:space="preserve">Kavanaugh et al. (2005) -</w:t>
      </w:r>
      <w:r>
        <w:t xml:space="preserve"> </w:t>
      </w:r>
      <w:hyperlink r:id="rId245">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0"/>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0"/>
        </w:numPr>
      </w:pPr>
      <w:r>
        <w:t xml:space="preserve">McDermott, Richard (2002):</w:t>
      </w:r>
      <w:r>
        <w:t xml:space="preserve"> </w:t>
      </w:r>
      <w:hyperlink r:id="rId246">
        <w:r>
          <w:rPr>
            <w:rStyle w:val="Hyperlink"/>
          </w:rPr>
          <w:t xml:space="preserve">Measuring the Impact of Communities</w:t>
        </w:r>
      </w:hyperlink>
      <w:r>
        <w:t xml:space="preserve">.</w:t>
      </w:r>
      <w:r>
        <w:t xml:space="preserve"> </w:t>
      </w:r>
      <w:r>
        <w:t xml:space="preserve">Knowledge Management Review Vol.5 Issue 2.</w:t>
      </w:r>
    </w:p>
    <w:p>
      <w:pPr>
        <w:numPr>
          <w:ilvl w:val="0"/>
          <w:numId w:val="1090"/>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0"/>
        </w:numPr>
      </w:pPr>
      <w:r>
        <w:t xml:space="preserve">Wenger, Etienne; Snyder William M. (2000) -</w:t>
      </w:r>
      <w:r>
        <w:t xml:space="preserve"> </w:t>
      </w:r>
      <w:hyperlink r:id="rId247">
        <w:r>
          <w:rPr>
            <w:rStyle w:val="Hyperlink"/>
          </w:rPr>
          <w:t xml:space="preserve">Communities of Practice: The Organizational Frontier</w:t>
        </w:r>
      </w:hyperlink>
      <w:r>
        <w:t xml:space="preserve">.</w:t>
      </w:r>
      <w:r>
        <w:t xml:space="preserve"> </w:t>
      </w:r>
      <w:r>
        <w:t xml:space="preserve">Harvard Business Review. January Issue.</w:t>
      </w:r>
    </w:p>
    <w:bookmarkEnd w:id="248"/>
    <w:bookmarkStart w:id="249"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9"/>
    <w:bookmarkStart w:id="256" w:name="änderungshistorie"/>
    <w:p>
      <w:pPr>
        <w:pStyle w:val="Heading2"/>
      </w:pPr>
      <w:r>
        <w:t xml:space="preserve">Änderungshistorie</w:t>
      </w:r>
    </w:p>
    <w:tbl>
      <w:tblPr>
        <w:tblStyle w:val="Table"/>
        <w:tblW w:type="pct" w:w="5000"/>
        <w:tblLook w:firstRow="1" w:lastRow="0" w:firstColumn="0" w:lastColumn="0" w:noHBand="0" w:noVBand="0" w:val="0020"/>
      </w:tblPr>
      <w:tblGrid>
        <w:gridCol w:w="104"/>
        <w:gridCol w:w="4752"/>
        <w:gridCol w:w="2869"/>
        <w:gridCol w:w="194"/>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hyperlink r:id="rId250">
              <w:r>
                <w:rPr>
                  <w:rStyle w:val="Hyperlink"/>
                </w:rPr>
                <w:t xml:space="preserve">Achim Brueck</w:t>
              </w:r>
            </w:hyperlink>
            <w:r>
              <w:t xml:space="preserve">,</w:t>
            </w:r>
            <w:r>
              <w:t xml:space="preserve"> </w:t>
            </w:r>
            <w:hyperlink r:id="rId251">
              <w:r>
                <w:rPr>
                  <w:rStyle w:val="Hyperlink"/>
                </w:rPr>
                <w:t xml:space="preserve">Tanja Laub</w:t>
              </w:r>
            </w:hyperlink>
            <w:r>
              <w:t xml:space="preserve">,</w:t>
            </w:r>
            <w:r>
              <w:t xml:space="preserve"> </w:t>
            </w:r>
            <w:hyperlink r:id="rId252">
              <w:r>
                <w:rPr>
                  <w:rStyle w:val="Hyperlink"/>
                </w:rPr>
                <w:t xml:space="preserve">Harald Lauritsch</w:t>
              </w:r>
            </w:hyperlink>
            <w:r>
              <w:t xml:space="preserve">,</w:t>
            </w:r>
            <w:r>
              <w:t xml:space="preserve"> </w:t>
            </w:r>
            <w:hyperlink r:id="rId253">
              <w:r>
                <w:rPr>
                  <w:rStyle w:val="Hyperlink"/>
                </w:rPr>
                <w:t xml:space="preserve">Katharina Lobeck</w:t>
              </w:r>
            </w:hyperlink>
            <w:r>
              <w:t xml:space="preserve">,</w:t>
            </w:r>
            <w:r>
              <w:t xml:space="preserve"> </w:t>
            </w:r>
            <w:hyperlink r:id="rId254">
              <w:r>
                <w:rPr>
                  <w:rStyle w:val="Hyperlink"/>
                </w:rPr>
                <w:t xml:space="preserve">Stefanie Preisinger</w:t>
              </w:r>
            </w:hyperlink>
            <w:r>
              <w:t xml:space="preserve">,</w:t>
            </w:r>
            <w:r>
              <w:t xml:space="preserve"> </w:t>
            </w:r>
            <w:hyperlink r:id="rId255">
              <w:r>
                <w:rPr>
                  <w:rStyle w:val="Hyperlink"/>
                </w:rPr>
                <w:t xml:space="preserve">Alfred Zedelmaier</w:t>
              </w:r>
            </w:hyperlink>
            <w:r>
              <w:t xml:space="preserve"> </w:t>
            </w:r>
            <w:r>
              <w:t xml:space="preserve">, Simon Dückert // Grafisch ausgestattet von Heidrun Schmidt, Christina Schaper // Besonderen Dank für weitere Unterstützung an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20. Jan. 2022</w:t>
            </w:r>
          </w:p>
        </w:tc>
      </w:tr>
    </w:tbl>
    <w:bookmarkEnd w:id="256"/>
    <w:bookmarkEnd w:id="2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50" Target="media/rId15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30" Target="media/rId130.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46" Target="media/rId146.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20" Target="2-02-Definitionen.md" TargetMode="External" /><Relationship Type="http://schemas.openxmlformats.org/officeDocument/2006/relationships/hyperlink" Id="rId112" Target="2-03-Community-Rollen.md" TargetMode="External" /><Relationship Type="http://schemas.openxmlformats.org/officeDocument/2006/relationships/hyperlink" Id="rId163"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2" Target="4-01-Als_Team_starten.md" TargetMode="External" /><Relationship Type="http://schemas.openxmlformats.org/officeDocument/2006/relationships/hyperlink" Id="rId103" Target="4-02-Konzeption_und_Planung.md" TargetMode="External" /><Relationship Type="http://schemas.openxmlformats.org/officeDocument/2006/relationships/hyperlink" Id="rId104" Target="4-03-Community_aktivieren_und_fuehren.md" TargetMode="External" /><Relationship Type="http://schemas.openxmlformats.org/officeDocument/2006/relationships/hyperlink" Id="rId105"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6" Target="http://de.scribd.com/doc/177695646/Carsten-Rossi-Positionspapier-Kommunikaton-2-0" TargetMode="External" /><Relationship Type="http://schemas.openxmlformats.org/officeDocument/2006/relationships/hyperlink" Id="rId229" Target="http://de.slideshare.net/JNiemeier/enterprise-20-summit-leading-the-transformation-and-change-process" TargetMode="External" /><Relationship Type="http://schemas.openxmlformats.org/officeDocument/2006/relationships/hyperlink" Id="rId234" Target="http://de.slideshare.net/apalme2003/mooc-thomaspleilpositionspapierkommunikation20" TargetMode="External" /><Relationship Type="http://schemas.openxmlformats.org/officeDocument/2006/relationships/hyperlink" Id="rId233" Target="http://de.slideshare.net/fred.zimny/mc-kinsey-global-survey-results-evolution-of-the-networked-enterprise" TargetMode="External" /><Relationship Type="http://schemas.openxmlformats.org/officeDocument/2006/relationships/hyperlink" Id="rId240" Target="http://fisher.osu.edu/supplements/10/5481/Harnessing%20Your%20Staff%27s%20Informal%20Networks%20-%20HBR%20-%20February%202010.pdf" TargetMode="External" /><Relationship Type="http://schemas.openxmlformats.org/officeDocument/2006/relationships/hyperlink" Id="rId241" Target="http://web.iaincirebon.ac.id/ebook/indrya/Inovasi/HR_Managament.pdf" TargetMode="External" /><Relationship Type="http://schemas.openxmlformats.org/officeDocument/2006/relationships/hyperlink" Id="rId237" Target="http://www.bbdk.de/vortraege-achiv.html?file=files/bbdk/dokumente/fruehjahrskolloquium/vortraege_2013/Vortrag_Schleuter.pdf" TargetMode="External" /><Relationship Type="http://schemas.openxmlformats.org/officeDocument/2006/relationships/hyperlink" Id="rId245" Target="http://www.iisi.de/fileadmin/IISI/upload/C_T/2003/kavanaugh.pdf" TargetMode="External" /><Relationship Type="http://schemas.openxmlformats.org/officeDocument/2006/relationships/hyperlink" Id="rId235" Target="http://www.kooperationssysteme.de/docs/pubs/Richter%20et%20al%202013_WI2013_Success_Measurement_of_ESN.pdf" TargetMode="External" /><Relationship Type="http://schemas.openxmlformats.org/officeDocument/2006/relationships/hyperlink" Id="rId231" Target="http://www.kooperationssysteme.de/wp-content/cache/mendeley-file-cache/e610c81d-166d-3750-9a9b-a9d7836c7033.pdf" TargetMode="External" /><Relationship Type="http://schemas.openxmlformats.org/officeDocument/2006/relationships/hyperlink" Id="rId243" Target="http://www.lssu.edu/sharedgovernance/planningbudget/documents/LeadingChangeKotter.pdf" TargetMode="External" /><Relationship Type="http://schemas.openxmlformats.org/officeDocument/2006/relationships/hyperlink" Id="rId239" Target="http://www.nature.com/naturejobs/science/articles/10.1038/nj7412-545a" TargetMode="External" /><Relationship Type="http://schemas.openxmlformats.org/officeDocument/2006/relationships/hyperlink" Id="rId126" Target="http://www.oscarberg.net/blog//2015/04/introducing-digital-collaboration-canvas.html" TargetMode="External" /><Relationship Type="http://schemas.openxmlformats.org/officeDocument/2006/relationships/hyperlink" Id="rId230" Target="http://www.strategyand.pwc.com/media/file/Strategyand-Perspective-on-Organizational-Culture.pdf" TargetMode="External" /><Relationship Type="http://schemas.openxmlformats.org/officeDocument/2006/relationships/hyperlink" Id="rId127" Target="https://bit.ly/344GwTI" TargetMode="External" /><Relationship Type="http://schemas.openxmlformats.org/officeDocument/2006/relationships/hyperlink" Id="rId153" Target="https://cogneon.github.io/lernos-for-you/de/3-Anhang/#circle-moderations-checkliste" TargetMode="External" /><Relationship Type="http://schemas.openxmlformats.org/officeDocument/2006/relationships/hyperlink" Id="rId113" Target="https://community-canvas.org" TargetMode="External" /><Relationship Type="http://schemas.openxmlformats.org/officeDocument/2006/relationships/hyperlink" Id="rId88" Target="https://community-canvas.org/" TargetMode="External" /><Relationship Type="http://schemas.openxmlformats.org/officeDocument/2006/relationships/hyperlink" Id="rId114"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3"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5" Target="https://de.linkedin.com/in/alfredzedelmaier" TargetMode="External" /><Relationship Type="http://schemas.openxmlformats.org/officeDocument/2006/relationships/hyperlink" Id="rId223" Target="https://de.slideshare.net/rhappe/presentations" TargetMode="External" /><Relationship Type="http://schemas.openxmlformats.org/officeDocument/2006/relationships/hyperlink" Id="rId53" Target="https://de.wikipedia.org/wiki/Ein-Prozent-Regel_(Internet)" TargetMode="External" /><Relationship Type="http://schemas.openxmlformats.org/officeDocument/2006/relationships/hyperlink" Id="rId138" Target="https://de.wikipedia.org/wiki/Knowledge-Caf%C3%A9"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3" Target="https://en.wikipedia.org/wiki/Social_network_analysis" TargetMode="External" /><Relationship Type="http://schemas.openxmlformats.org/officeDocument/2006/relationships/hyperlink" Id="rId232" Target="https://enterprisersproject.com/sites/default/files/The%20Uses%20and%20Abuses%20of%20Influence.pdf" TargetMode="External" /><Relationship Type="http://schemas.openxmlformats.org/officeDocument/2006/relationships/hyperlink" Id="rId242" Target="https://globalleadershipfoundation.com/assets/files/2013/04/Choosing-strategies-for-change-KOTTER.pdf" TargetMode="External" /><Relationship Type="http://schemas.openxmlformats.org/officeDocument/2006/relationships/hyperlink" Id="rId247" Target="https://hbr.org/2000/01/communities-of-practice-the-organizational-frontier" TargetMode="External" /><Relationship Type="http://schemas.openxmlformats.org/officeDocument/2006/relationships/hyperlink" Id="rId238"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1" Target="https://lernxp.de/2021/09/22/kuration-von-lerninhalten/" TargetMode="External" /><Relationship Type="http://schemas.openxmlformats.org/officeDocument/2006/relationships/hyperlink" Id="rId78" Target="https://media.daimler.com/marsMediaSite/de/instance/ko.xhtml?oid=41686666" TargetMode="External" /><Relationship Type="http://schemas.openxmlformats.org/officeDocument/2006/relationships/hyperlink" Id="rId226" Target="https://medium.com/bindcommunity/the-steps-to-getting-your-community-off-to-a-flying-start-eb307b1afd53?source=social.tw&amp;_branch_match_id=886191352058856993" TargetMode="External" /><Relationship Type="http://schemas.openxmlformats.org/officeDocument/2006/relationships/hyperlink" Id="rId215" Target="https://medium.com/swlh/how-to-deal-with-negative-app-reviews-and-feedback-a323cbd2972f" TargetMode="External" /><Relationship Type="http://schemas.openxmlformats.org/officeDocument/2006/relationships/hyperlink" Id="rId200" Target="https://onlinemarketing.de/cases/storytelling-formate-10-alternativen-heldenreise" TargetMode="External" /><Relationship Type="http://schemas.openxmlformats.org/officeDocument/2006/relationships/hyperlink" Id="rId207"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5" Target="https://wenger-trayner.com/introduction-to-communities-of-practice/" TargetMode="External" /><Relationship Type="http://schemas.openxmlformats.org/officeDocument/2006/relationships/hyperlink" Id="rId117" Target="https://wenger-trayner.com/quick-cop-start-up-guide/" TargetMode="External" /><Relationship Type="http://schemas.openxmlformats.org/officeDocument/2006/relationships/hyperlink" Id="rId72"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7" Target="https://www.bvcm.org/2014/03/corporate-community-management-bvcm-und-bosch-stellen-entwurf-des-neuen-berufsbilds-vor/" TargetMode="External" /><Relationship Type="http://schemas.openxmlformats.org/officeDocument/2006/relationships/hyperlink" Id="rId73" Target="https://www.bvcm.org/2015/12/working-out-loud-wol-eine-wichtige-methode-fuer-interne-corporate-community-manager/" TargetMode="External" /><Relationship Type="http://schemas.openxmlformats.org/officeDocument/2006/relationships/hyperlink" Id="rId58" Target="https://www.bvcm.org/2016/08/corporate-community-manager-stellenprofil-fuer-arbeitnehmer-und-arbeitgeber/#download" TargetMode="External" /><Relationship Type="http://schemas.openxmlformats.org/officeDocument/2006/relationships/hyperlink" Id="rId76" Target="https://www.bvcm.org/2018/11/community-management-daimler-transformer-fuer-300000/" TargetMode="External" /><Relationship Type="http://schemas.openxmlformats.org/officeDocument/2006/relationships/hyperlink" Id="rId124" Target="https://www.centrestage.de/2014/02/10/community-management-qualifiziert-zertifiziert-los-gehts/" TargetMode="External" /><Relationship Type="http://schemas.openxmlformats.org/officeDocument/2006/relationships/hyperlink" Id="rId251" Target="https://www.communitymanagement.de/" TargetMode="External" /><Relationship Type="http://schemas.openxmlformats.org/officeDocument/2006/relationships/hyperlink" Id="rId224" Target="https://www.communitymanagement.de/gehalt-community-manager-ausbildung-weiterbildung/" TargetMode="External" /><Relationship Type="http://schemas.openxmlformats.org/officeDocument/2006/relationships/hyperlink" Id="rId111" Target="https://www.communitymanagement.de/wie-ihnen-die-partyplanung-beim-aufbau-ihrer-community-hilft/" TargetMode="External" /><Relationship Type="http://schemas.openxmlformats.org/officeDocument/2006/relationships/hyperlink" Id="rId116" Target="https://www.designthinking-methods.com/en/" TargetMode="External" /><Relationship Type="http://schemas.openxmlformats.org/officeDocument/2006/relationships/hyperlink" Id="rId184" Target="https://www.feverbee.com/communityplatforms/" TargetMode="External" /><Relationship Type="http://schemas.openxmlformats.org/officeDocument/2006/relationships/hyperlink" Id="rId225" Target="https://www.gartner.com/reviews/market/workplace-social-software" TargetMode="External" /><Relationship Type="http://schemas.openxmlformats.org/officeDocument/2006/relationships/hyperlink" Id="rId246" Target="https://www.k4health.org/sites/default/files/Measuring%20the%20Impact%20of%20Communities.pdf" TargetMode="External" /><Relationship Type="http://schemas.openxmlformats.org/officeDocument/2006/relationships/hyperlink" Id="rId121" Target="https://www.kluge-konsorten.de/tag/graswurzel/" TargetMode="External" /><Relationship Type="http://schemas.openxmlformats.org/officeDocument/2006/relationships/hyperlink" Id="rId98" Target="https://www.kluge-konsorten.de/topic/podcast/" TargetMode="External" /><Relationship Type="http://schemas.openxmlformats.org/officeDocument/2006/relationships/hyperlink" Id="rId250" Target="https://www.linkedin.com/in/achimbrueck/" TargetMode="External" /><Relationship Type="http://schemas.openxmlformats.org/officeDocument/2006/relationships/hyperlink" Id="rId252" Target="https://www.linkedin.com/in/haraldlauritsch/" TargetMode="External" /><Relationship Type="http://schemas.openxmlformats.org/officeDocument/2006/relationships/hyperlink" Id="rId253" Target="https://www.linkedin.com/in/katharina-l-3b1355201/" TargetMode="External" /><Relationship Type="http://schemas.openxmlformats.org/officeDocument/2006/relationships/hyperlink" Id="rId254" Target="https://www.linkedin.com/in/stefanie-preisinger-076b86b9" TargetMode="External" /><Relationship Type="http://schemas.openxmlformats.org/officeDocument/2006/relationships/hyperlink" Id="rId214" Target="https://www.linkedin.com/pulse/debattenkultur-warum-die-deutsche-telekom-sich-neue-gegeben-h%C3%B6ttges/" TargetMode="External" /><Relationship Type="http://schemas.openxmlformats.org/officeDocument/2006/relationships/hyperlink" Id="rId74" Target="https://www.managerseminare.de/pdf/tt10.pdf" TargetMode="External" /><Relationship Type="http://schemas.openxmlformats.org/officeDocument/2006/relationships/hyperlink" Id="rId77" Target="https://www.muuuh.de/hub/next/communities-koennen-sehr-viel-wenn-man-sie-laesst" TargetMode="External" /><Relationship Type="http://schemas.openxmlformats.org/officeDocument/2006/relationships/hyperlink" Id="rId115" Target="https://www.presencing.org/resource/tools" TargetMode="External" /><Relationship Type="http://schemas.openxmlformats.org/officeDocument/2006/relationships/hyperlink" Id="rId244" Target="https://www.researchgate.net/publication/220363318_Cultural_Influences_on_Knowledge_Sharing_through_Online_Communities_of_Practice" TargetMode="External" /><Relationship Type="http://schemas.openxmlformats.org/officeDocument/2006/relationships/hyperlink" Id="rId57" Target="https://www.tixxt.com/de/infografik-der-buw-corporate-community-management/" TargetMode="External" /><Relationship Type="http://schemas.openxmlformats.org/officeDocument/2006/relationships/hyperlink" Id="rId99" Target="https://www.umweltdialog.de/de/management/unternehmenskultur/2020/Green-Pioneers-gemeinsam-fuer-eine-gruenere-Telekom.php" TargetMode="External" /><Relationship Type="http://schemas.openxmlformats.org/officeDocument/2006/relationships/hyperlink" Id="rId93" Target="https://www.youtube.com/watch?v=2n74bxbWEvY&amp;t=3s" TargetMode="External" /><Relationship Type="http://schemas.openxmlformats.org/officeDocument/2006/relationships/hyperlink" Id="rId95" Target="https://www.youtube.com/watch?v=AidDuS2I5cE&amp;t=6s" TargetMode="External" /><Relationship Type="http://schemas.openxmlformats.org/officeDocument/2006/relationships/hyperlink" Id="rId94" Target="https://www.youtube.com/watch?v=EhzBEK9uZE8&amp;t=6s" TargetMode="External" /><Relationship Type="http://schemas.openxmlformats.org/officeDocument/2006/relationships/hyperlink" Id="rId96" Target="https://www.youtube.com/watch?v=IMiZyPt4KIg" TargetMode="External" /><Relationship Type="http://schemas.openxmlformats.org/officeDocument/2006/relationships/hyperlink" Id="rId87" Target="https://www.youtube.com/watch?v=OiKSTO4-xoE" TargetMode="External" /><Relationship Type="http://schemas.openxmlformats.org/officeDocument/2006/relationships/hyperlink" Id="rId213" Target="https://www.youtube.com/watch?v=OzLnFyAO9h4&amp;t=6s" TargetMode="External" /><Relationship Type="http://schemas.openxmlformats.org/officeDocument/2006/relationships/hyperlink" Id="rId91" Target="https://www.youtube.com/watch?v=XWXZ7n6X1EQ&amp;t=31s" TargetMode="External" /><Relationship Type="http://schemas.openxmlformats.org/officeDocument/2006/relationships/hyperlink" Id="rId97" Target="https://www.youtube.com/watch?v=lBaxdn-eDOw&amp;t=38s" TargetMode="External" /><Relationship Type="http://schemas.openxmlformats.org/officeDocument/2006/relationships/hyperlink" Id="rId92" Target="https://www.youtube.com/watch?v=uiwofrbefoc&amp;t=98s" TargetMode="External" /><Relationship Type="http://schemas.openxmlformats.org/officeDocument/2006/relationships/hyperlink" Id="rId228" Target="https://www.zora.uzh.ch/id/eprint/99283/1/Herzog%20et%20al%20MKWI%202014%20Barrieren%20Erfolgsmessung.pdf" TargetMode="External" /><Relationship Type="http://schemas.openxmlformats.org/officeDocument/2006/relationships/hyperlink" Id="rId86" Target="https://youtu.be/FP642kHmLaQ" TargetMode="External" /><Relationship Type="http://schemas.openxmlformats.org/officeDocument/2006/relationships/hyperlink" Id="rId90" Target="https://youtu.be/HbOhRK7sKP0" TargetMode="External" /><Relationship Type="http://schemas.openxmlformats.org/officeDocument/2006/relationships/hyperlink" Id="rId85" Target="https://youtu.be/J2Xjr2kRrPo" TargetMode="External" /><Relationship Type="http://schemas.openxmlformats.org/officeDocument/2006/relationships/hyperlink" Id="rId82" Target="https://youtu.be/OzLnFyAO9h4" TargetMode="External" /><Relationship Type="http://schemas.openxmlformats.org/officeDocument/2006/relationships/hyperlink" Id="rId212" Target="https://youtu.be/VaiwC1icfEY" TargetMode="External" /><Relationship Type="http://schemas.openxmlformats.org/officeDocument/2006/relationships/hyperlink" Id="rId83" Target="https://youtu.be/YYqP18STyiw" TargetMode="External" /><Relationship Type="http://schemas.openxmlformats.org/officeDocument/2006/relationships/hyperlink" Id="rId81" Target="https://youtu.be/eC2bZ6MOgjA" TargetMode="External" /><Relationship Type="http://schemas.openxmlformats.org/officeDocument/2006/relationships/hyperlink" Id="rId106" Target="https://youtu.be/fW8amMCVAJQ" TargetMode="External" /><Relationship Type="http://schemas.openxmlformats.org/officeDocument/2006/relationships/hyperlink" Id="rId84" Target="https://youtu.be/lYqI2JQnQ5I" TargetMode="External" /><Relationship Type="http://schemas.openxmlformats.org/officeDocument/2006/relationships/hyperlink" Id="rId89"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20" Target="2-02-Definitionen.md" TargetMode="External" /><Relationship Type="http://schemas.openxmlformats.org/officeDocument/2006/relationships/hyperlink" Id="rId112" Target="2-03-Community-Rollen.md" TargetMode="External" /><Relationship Type="http://schemas.openxmlformats.org/officeDocument/2006/relationships/hyperlink" Id="rId163"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2" Target="4-01-Als_Team_starten.md" TargetMode="External" /><Relationship Type="http://schemas.openxmlformats.org/officeDocument/2006/relationships/hyperlink" Id="rId103" Target="4-02-Konzeption_und_Planung.md" TargetMode="External" /><Relationship Type="http://schemas.openxmlformats.org/officeDocument/2006/relationships/hyperlink" Id="rId104" Target="4-03-Community_aktivieren_und_fuehren.md" TargetMode="External" /><Relationship Type="http://schemas.openxmlformats.org/officeDocument/2006/relationships/hyperlink" Id="rId105"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6" Target="http://de.scribd.com/doc/177695646/Carsten-Rossi-Positionspapier-Kommunikaton-2-0" TargetMode="External" /><Relationship Type="http://schemas.openxmlformats.org/officeDocument/2006/relationships/hyperlink" Id="rId229" Target="http://de.slideshare.net/JNiemeier/enterprise-20-summit-leading-the-transformation-and-change-process" TargetMode="External" /><Relationship Type="http://schemas.openxmlformats.org/officeDocument/2006/relationships/hyperlink" Id="rId234" Target="http://de.slideshare.net/apalme2003/mooc-thomaspleilpositionspapierkommunikation20" TargetMode="External" /><Relationship Type="http://schemas.openxmlformats.org/officeDocument/2006/relationships/hyperlink" Id="rId233" Target="http://de.slideshare.net/fred.zimny/mc-kinsey-global-survey-results-evolution-of-the-networked-enterprise" TargetMode="External" /><Relationship Type="http://schemas.openxmlformats.org/officeDocument/2006/relationships/hyperlink" Id="rId240" Target="http://fisher.osu.edu/supplements/10/5481/Harnessing%20Your%20Staff%27s%20Informal%20Networks%20-%20HBR%20-%20February%202010.pdf" TargetMode="External" /><Relationship Type="http://schemas.openxmlformats.org/officeDocument/2006/relationships/hyperlink" Id="rId241" Target="http://web.iaincirebon.ac.id/ebook/indrya/Inovasi/HR_Managament.pdf" TargetMode="External" /><Relationship Type="http://schemas.openxmlformats.org/officeDocument/2006/relationships/hyperlink" Id="rId237" Target="http://www.bbdk.de/vortraege-achiv.html?file=files/bbdk/dokumente/fruehjahrskolloquium/vortraege_2013/Vortrag_Schleuter.pdf" TargetMode="External" /><Relationship Type="http://schemas.openxmlformats.org/officeDocument/2006/relationships/hyperlink" Id="rId245" Target="http://www.iisi.de/fileadmin/IISI/upload/C_T/2003/kavanaugh.pdf" TargetMode="External" /><Relationship Type="http://schemas.openxmlformats.org/officeDocument/2006/relationships/hyperlink" Id="rId235" Target="http://www.kooperationssysteme.de/docs/pubs/Richter%20et%20al%202013_WI2013_Success_Measurement_of_ESN.pdf" TargetMode="External" /><Relationship Type="http://schemas.openxmlformats.org/officeDocument/2006/relationships/hyperlink" Id="rId231" Target="http://www.kooperationssysteme.de/wp-content/cache/mendeley-file-cache/e610c81d-166d-3750-9a9b-a9d7836c7033.pdf" TargetMode="External" /><Relationship Type="http://schemas.openxmlformats.org/officeDocument/2006/relationships/hyperlink" Id="rId243" Target="http://www.lssu.edu/sharedgovernance/planningbudget/documents/LeadingChangeKotter.pdf" TargetMode="External" /><Relationship Type="http://schemas.openxmlformats.org/officeDocument/2006/relationships/hyperlink" Id="rId239" Target="http://www.nature.com/naturejobs/science/articles/10.1038/nj7412-545a" TargetMode="External" /><Relationship Type="http://schemas.openxmlformats.org/officeDocument/2006/relationships/hyperlink" Id="rId126" Target="http://www.oscarberg.net/blog//2015/04/introducing-digital-collaboration-canvas.html" TargetMode="External" /><Relationship Type="http://schemas.openxmlformats.org/officeDocument/2006/relationships/hyperlink" Id="rId230" Target="http://www.strategyand.pwc.com/media/file/Strategyand-Perspective-on-Organizational-Culture.pdf" TargetMode="External" /><Relationship Type="http://schemas.openxmlformats.org/officeDocument/2006/relationships/hyperlink" Id="rId127" Target="https://bit.ly/344GwTI" TargetMode="External" /><Relationship Type="http://schemas.openxmlformats.org/officeDocument/2006/relationships/hyperlink" Id="rId153" Target="https://cogneon.github.io/lernos-for-you/de/3-Anhang/#circle-moderations-checkliste" TargetMode="External" /><Relationship Type="http://schemas.openxmlformats.org/officeDocument/2006/relationships/hyperlink" Id="rId113" Target="https://community-canvas.org" TargetMode="External" /><Relationship Type="http://schemas.openxmlformats.org/officeDocument/2006/relationships/hyperlink" Id="rId88" Target="https://community-canvas.org/" TargetMode="External" /><Relationship Type="http://schemas.openxmlformats.org/officeDocument/2006/relationships/hyperlink" Id="rId114"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3"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5" Target="https://de.linkedin.com/in/alfredzedelmaier" TargetMode="External" /><Relationship Type="http://schemas.openxmlformats.org/officeDocument/2006/relationships/hyperlink" Id="rId223" Target="https://de.slideshare.net/rhappe/presentations" TargetMode="External" /><Relationship Type="http://schemas.openxmlformats.org/officeDocument/2006/relationships/hyperlink" Id="rId53" Target="https://de.wikipedia.org/wiki/Ein-Prozent-Regel_(Internet)" TargetMode="External" /><Relationship Type="http://schemas.openxmlformats.org/officeDocument/2006/relationships/hyperlink" Id="rId138" Target="https://de.wikipedia.org/wiki/Knowledge-Caf%C3%A9"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3" Target="https://en.wikipedia.org/wiki/Social_network_analysis" TargetMode="External" /><Relationship Type="http://schemas.openxmlformats.org/officeDocument/2006/relationships/hyperlink" Id="rId232" Target="https://enterprisersproject.com/sites/default/files/The%20Uses%20and%20Abuses%20of%20Influence.pdf" TargetMode="External" /><Relationship Type="http://schemas.openxmlformats.org/officeDocument/2006/relationships/hyperlink" Id="rId242" Target="https://globalleadershipfoundation.com/assets/files/2013/04/Choosing-strategies-for-change-KOTTER.pdf" TargetMode="External" /><Relationship Type="http://schemas.openxmlformats.org/officeDocument/2006/relationships/hyperlink" Id="rId247" Target="https://hbr.org/2000/01/communities-of-practice-the-organizational-frontier" TargetMode="External" /><Relationship Type="http://schemas.openxmlformats.org/officeDocument/2006/relationships/hyperlink" Id="rId238"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1" Target="https://lernxp.de/2021/09/22/kuration-von-lerninhalten/" TargetMode="External" /><Relationship Type="http://schemas.openxmlformats.org/officeDocument/2006/relationships/hyperlink" Id="rId78" Target="https://media.daimler.com/marsMediaSite/de/instance/ko.xhtml?oid=41686666" TargetMode="External" /><Relationship Type="http://schemas.openxmlformats.org/officeDocument/2006/relationships/hyperlink" Id="rId226" Target="https://medium.com/bindcommunity/the-steps-to-getting-your-community-off-to-a-flying-start-eb307b1afd53?source=social.tw&amp;_branch_match_id=886191352058856993" TargetMode="External" /><Relationship Type="http://schemas.openxmlformats.org/officeDocument/2006/relationships/hyperlink" Id="rId215" Target="https://medium.com/swlh/how-to-deal-with-negative-app-reviews-and-feedback-a323cbd2972f" TargetMode="External" /><Relationship Type="http://schemas.openxmlformats.org/officeDocument/2006/relationships/hyperlink" Id="rId200" Target="https://onlinemarketing.de/cases/storytelling-formate-10-alternativen-heldenreise" TargetMode="External" /><Relationship Type="http://schemas.openxmlformats.org/officeDocument/2006/relationships/hyperlink" Id="rId207"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5" Target="https://wenger-trayner.com/introduction-to-communities-of-practice/" TargetMode="External" /><Relationship Type="http://schemas.openxmlformats.org/officeDocument/2006/relationships/hyperlink" Id="rId117" Target="https://wenger-trayner.com/quick-cop-start-up-guide/" TargetMode="External" /><Relationship Type="http://schemas.openxmlformats.org/officeDocument/2006/relationships/hyperlink" Id="rId72"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7" Target="https://www.bvcm.org/2014/03/corporate-community-management-bvcm-und-bosch-stellen-entwurf-des-neuen-berufsbilds-vor/" TargetMode="External" /><Relationship Type="http://schemas.openxmlformats.org/officeDocument/2006/relationships/hyperlink" Id="rId73" Target="https://www.bvcm.org/2015/12/working-out-loud-wol-eine-wichtige-methode-fuer-interne-corporate-community-manager/" TargetMode="External" /><Relationship Type="http://schemas.openxmlformats.org/officeDocument/2006/relationships/hyperlink" Id="rId58" Target="https://www.bvcm.org/2016/08/corporate-community-manager-stellenprofil-fuer-arbeitnehmer-und-arbeitgeber/#download" TargetMode="External" /><Relationship Type="http://schemas.openxmlformats.org/officeDocument/2006/relationships/hyperlink" Id="rId76" Target="https://www.bvcm.org/2018/11/community-management-daimler-transformer-fuer-300000/" TargetMode="External" /><Relationship Type="http://schemas.openxmlformats.org/officeDocument/2006/relationships/hyperlink" Id="rId124" Target="https://www.centrestage.de/2014/02/10/community-management-qualifiziert-zertifiziert-los-gehts/" TargetMode="External" /><Relationship Type="http://schemas.openxmlformats.org/officeDocument/2006/relationships/hyperlink" Id="rId251" Target="https://www.communitymanagement.de/" TargetMode="External" /><Relationship Type="http://schemas.openxmlformats.org/officeDocument/2006/relationships/hyperlink" Id="rId224" Target="https://www.communitymanagement.de/gehalt-community-manager-ausbildung-weiterbildung/" TargetMode="External" /><Relationship Type="http://schemas.openxmlformats.org/officeDocument/2006/relationships/hyperlink" Id="rId111" Target="https://www.communitymanagement.de/wie-ihnen-die-partyplanung-beim-aufbau-ihrer-community-hilft/" TargetMode="External" /><Relationship Type="http://schemas.openxmlformats.org/officeDocument/2006/relationships/hyperlink" Id="rId116" Target="https://www.designthinking-methods.com/en/" TargetMode="External" /><Relationship Type="http://schemas.openxmlformats.org/officeDocument/2006/relationships/hyperlink" Id="rId184" Target="https://www.feverbee.com/communityplatforms/" TargetMode="External" /><Relationship Type="http://schemas.openxmlformats.org/officeDocument/2006/relationships/hyperlink" Id="rId225" Target="https://www.gartner.com/reviews/market/workplace-social-software" TargetMode="External" /><Relationship Type="http://schemas.openxmlformats.org/officeDocument/2006/relationships/hyperlink" Id="rId246" Target="https://www.k4health.org/sites/default/files/Measuring%20the%20Impact%20of%20Communities.pdf" TargetMode="External" /><Relationship Type="http://schemas.openxmlformats.org/officeDocument/2006/relationships/hyperlink" Id="rId121" Target="https://www.kluge-konsorten.de/tag/graswurzel/" TargetMode="External" /><Relationship Type="http://schemas.openxmlformats.org/officeDocument/2006/relationships/hyperlink" Id="rId98" Target="https://www.kluge-konsorten.de/topic/podcast/" TargetMode="External" /><Relationship Type="http://schemas.openxmlformats.org/officeDocument/2006/relationships/hyperlink" Id="rId250" Target="https://www.linkedin.com/in/achimbrueck/" TargetMode="External" /><Relationship Type="http://schemas.openxmlformats.org/officeDocument/2006/relationships/hyperlink" Id="rId252" Target="https://www.linkedin.com/in/haraldlauritsch/" TargetMode="External" /><Relationship Type="http://schemas.openxmlformats.org/officeDocument/2006/relationships/hyperlink" Id="rId253" Target="https://www.linkedin.com/in/katharina-l-3b1355201/" TargetMode="External" /><Relationship Type="http://schemas.openxmlformats.org/officeDocument/2006/relationships/hyperlink" Id="rId254" Target="https://www.linkedin.com/in/stefanie-preisinger-076b86b9" TargetMode="External" /><Relationship Type="http://schemas.openxmlformats.org/officeDocument/2006/relationships/hyperlink" Id="rId214" Target="https://www.linkedin.com/pulse/debattenkultur-warum-die-deutsche-telekom-sich-neue-gegeben-h%C3%B6ttges/" TargetMode="External" /><Relationship Type="http://schemas.openxmlformats.org/officeDocument/2006/relationships/hyperlink" Id="rId74" Target="https://www.managerseminare.de/pdf/tt10.pdf" TargetMode="External" /><Relationship Type="http://schemas.openxmlformats.org/officeDocument/2006/relationships/hyperlink" Id="rId77" Target="https://www.muuuh.de/hub/next/communities-koennen-sehr-viel-wenn-man-sie-laesst" TargetMode="External" /><Relationship Type="http://schemas.openxmlformats.org/officeDocument/2006/relationships/hyperlink" Id="rId115" Target="https://www.presencing.org/resource/tools" TargetMode="External" /><Relationship Type="http://schemas.openxmlformats.org/officeDocument/2006/relationships/hyperlink" Id="rId244" Target="https://www.researchgate.net/publication/220363318_Cultural_Influences_on_Knowledge_Sharing_through_Online_Communities_of_Practice" TargetMode="External" /><Relationship Type="http://schemas.openxmlformats.org/officeDocument/2006/relationships/hyperlink" Id="rId57" Target="https://www.tixxt.com/de/infografik-der-buw-corporate-community-management/" TargetMode="External" /><Relationship Type="http://schemas.openxmlformats.org/officeDocument/2006/relationships/hyperlink" Id="rId99" Target="https://www.umweltdialog.de/de/management/unternehmenskultur/2020/Green-Pioneers-gemeinsam-fuer-eine-gruenere-Telekom.php" TargetMode="External" /><Relationship Type="http://schemas.openxmlformats.org/officeDocument/2006/relationships/hyperlink" Id="rId93" Target="https://www.youtube.com/watch?v=2n74bxbWEvY&amp;t=3s" TargetMode="External" /><Relationship Type="http://schemas.openxmlformats.org/officeDocument/2006/relationships/hyperlink" Id="rId95" Target="https://www.youtube.com/watch?v=AidDuS2I5cE&amp;t=6s" TargetMode="External" /><Relationship Type="http://schemas.openxmlformats.org/officeDocument/2006/relationships/hyperlink" Id="rId94" Target="https://www.youtube.com/watch?v=EhzBEK9uZE8&amp;t=6s" TargetMode="External" /><Relationship Type="http://schemas.openxmlformats.org/officeDocument/2006/relationships/hyperlink" Id="rId96" Target="https://www.youtube.com/watch?v=IMiZyPt4KIg" TargetMode="External" /><Relationship Type="http://schemas.openxmlformats.org/officeDocument/2006/relationships/hyperlink" Id="rId87" Target="https://www.youtube.com/watch?v=OiKSTO4-xoE" TargetMode="External" /><Relationship Type="http://schemas.openxmlformats.org/officeDocument/2006/relationships/hyperlink" Id="rId213" Target="https://www.youtube.com/watch?v=OzLnFyAO9h4&amp;t=6s" TargetMode="External" /><Relationship Type="http://schemas.openxmlformats.org/officeDocument/2006/relationships/hyperlink" Id="rId91" Target="https://www.youtube.com/watch?v=XWXZ7n6X1EQ&amp;t=31s" TargetMode="External" /><Relationship Type="http://schemas.openxmlformats.org/officeDocument/2006/relationships/hyperlink" Id="rId97" Target="https://www.youtube.com/watch?v=lBaxdn-eDOw&amp;t=38s" TargetMode="External" /><Relationship Type="http://schemas.openxmlformats.org/officeDocument/2006/relationships/hyperlink" Id="rId92" Target="https://www.youtube.com/watch?v=uiwofrbefoc&amp;t=98s" TargetMode="External" /><Relationship Type="http://schemas.openxmlformats.org/officeDocument/2006/relationships/hyperlink" Id="rId228" Target="https://www.zora.uzh.ch/id/eprint/99283/1/Herzog%20et%20al%20MKWI%202014%20Barrieren%20Erfolgsmessung.pdf" TargetMode="External" /><Relationship Type="http://schemas.openxmlformats.org/officeDocument/2006/relationships/hyperlink" Id="rId86" Target="https://youtu.be/FP642kHmLaQ" TargetMode="External" /><Relationship Type="http://schemas.openxmlformats.org/officeDocument/2006/relationships/hyperlink" Id="rId90" Target="https://youtu.be/HbOhRK7sKP0" TargetMode="External" /><Relationship Type="http://schemas.openxmlformats.org/officeDocument/2006/relationships/hyperlink" Id="rId85" Target="https://youtu.be/J2Xjr2kRrPo" TargetMode="External" /><Relationship Type="http://schemas.openxmlformats.org/officeDocument/2006/relationships/hyperlink" Id="rId82" Target="https://youtu.be/OzLnFyAO9h4" TargetMode="External" /><Relationship Type="http://schemas.openxmlformats.org/officeDocument/2006/relationships/hyperlink" Id="rId212" Target="https://youtu.be/VaiwC1icfEY" TargetMode="External" /><Relationship Type="http://schemas.openxmlformats.org/officeDocument/2006/relationships/hyperlink" Id="rId83" Target="https://youtu.be/YYqP18STyiw" TargetMode="External" /><Relationship Type="http://schemas.openxmlformats.org/officeDocument/2006/relationships/hyperlink" Id="rId81" Target="https://youtu.be/eC2bZ6MOgjA" TargetMode="External" /><Relationship Type="http://schemas.openxmlformats.org/officeDocument/2006/relationships/hyperlink" Id="rId106" Target="https://youtu.be/fW8amMCVAJQ" TargetMode="External" /><Relationship Type="http://schemas.openxmlformats.org/officeDocument/2006/relationships/hyperlink" Id="rId84" Target="https://youtu.be/lYqI2JQnQ5I" TargetMode="External" /><Relationship Type="http://schemas.openxmlformats.org/officeDocument/2006/relationships/hyperlink" Id="rId89"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2022-01-20T08:34:39Z</dcterms:created>
  <dcterms:modified xsi:type="dcterms:W3CDTF">2022-01-20T08:34:39Z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(20.01.2022)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